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478"/>
        <w:gridCol w:w="223"/>
        <w:gridCol w:w="1235"/>
      </w:tblGrid>
      <w:tr w:rsidR="00334D69" w:rsidRPr="00C84A8D" w:rsidTr="00D20AF0">
        <w:tc>
          <w:tcPr>
            <w:tcW w:w="8856" w:type="dxa"/>
            <w:gridSpan w:val="6"/>
            <w:tcBorders>
              <w:bottom w:val="nil"/>
            </w:tcBorders>
          </w:tcPr>
          <w:p w:rsidR="00334D69" w:rsidRDefault="00334D69">
            <w:pPr>
              <w:pStyle w:val="EnvelopeReturn"/>
              <w:rPr>
                <w:lang w:val="en-GB"/>
              </w:rPr>
            </w:pPr>
          </w:p>
          <w:p w:rsidR="00334D69" w:rsidRPr="00C84A8D" w:rsidRDefault="00334D69">
            <w:pPr>
              <w:tabs>
                <w:tab w:val="center" w:pos="4560"/>
              </w:tabs>
              <w:rPr>
                <w:rFonts w:ascii="Arial" w:hAnsi="Arial"/>
                <w:b/>
                <w:sz w:val="28"/>
                <w:lang w:val="en-GB"/>
              </w:rPr>
            </w:pPr>
            <w:r>
              <w:rPr>
                <w:rFonts w:ascii="Arial" w:hAnsi="Arial"/>
                <w:lang w:val="en-GB"/>
              </w:rPr>
              <w:tab/>
            </w:r>
            <w:r w:rsidRPr="00C84A8D">
              <w:rPr>
                <w:rFonts w:ascii="Arial" w:hAnsi="Arial"/>
                <w:b/>
                <w:sz w:val="28"/>
                <w:lang w:val="en-GB"/>
              </w:rPr>
              <w:t>SAULT COLLEGE OF APPLIED ARTS AND TECHNOLOGY</w:t>
            </w:r>
          </w:p>
          <w:p w:rsidR="00334D69" w:rsidRPr="00C84A8D" w:rsidRDefault="00334D69">
            <w:pPr>
              <w:rPr>
                <w:rFonts w:ascii="Arial" w:hAnsi="Arial"/>
                <w:b/>
                <w:sz w:val="28"/>
                <w:lang w:val="en-GB"/>
              </w:rPr>
            </w:pPr>
          </w:p>
          <w:p w:rsidR="00334D69" w:rsidRPr="00C84A8D" w:rsidRDefault="00334D69">
            <w:pPr>
              <w:tabs>
                <w:tab w:val="center" w:pos="4560"/>
              </w:tabs>
              <w:rPr>
                <w:rFonts w:ascii="Arial" w:hAnsi="Arial"/>
                <w:b/>
                <w:sz w:val="28"/>
                <w:lang w:val="en-GB"/>
              </w:rPr>
            </w:pPr>
            <w:r w:rsidRPr="00C84A8D">
              <w:rPr>
                <w:rFonts w:ascii="Arial" w:hAnsi="Arial"/>
                <w:b/>
                <w:sz w:val="28"/>
                <w:lang w:val="en-GB"/>
              </w:rPr>
              <w:tab/>
              <w:t>SAULT STE. MARIE, ONTARIO</w:t>
            </w:r>
          </w:p>
          <w:p w:rsidR="00334D69" w:rsidRPr="00C84A8D" w:rsidRDefault="00334D69">
            <w:pPr>
              <w:tabs>
                <w:tab w:val="center" w:pos="4560"/>
              </w:tabs>
              <w:rPr>
                <w:rFonts w:ascii="Arial" w:hAnsi="Arial"/>
                <w:lang w:val="en-GB"/>
              </w:rPr>
            </w:pPr>
          </w:p>
          <w:p w:rsidR="00334D69" w:rsidRPr="00C84A8D" w:rsidRDefault="00FD282C">
            <w:pPr>
              <w:jc w:val="center"/>
              <w:rPr>
                <w:rFonts w:ascii="Arial" w:hAnsi="Arial"/>
              </w:rPr>
            </w:pPr>
            <w:r w:rsidRPr="00C84A8D">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C84A8D" w:rsidRDefault="00334D69">
            <w:pPr>
              <w:jc w:val="center"/>
              <w:rPr>
                <w:rFonts w:ascii="Arial" w:hAnsi="Arial"/>
                <w:lang w:val="en-GB"/>
              </w:rPr>
            </w:pPr>
            <w:r w:rsidRPr="00C84A8D">
              <w:rPr>
                <w:rFonts w:ascii="Arial" w:hAnsi="Arial"/>
                <w:lang w:val="en-GB"/>
              </w:rPr>
              <w:t>Sault College</w:t>
            </w:r>
          </w:p>
          <w:p w:rsidR="00334D69" w:rsidRPr="00C84A8D" w:rsidRDefault="00334D69">
            <w:pPr>
              <w:jc w:val="center"/>
              <w:rPr>
                <w:rFonts w:ascii="Arial" w:hAnsi="Arial"/>
                <w:lang w:val="en-GB"/>
              </w:rPr>
            </w:pPr>
          </w:p>
          <w:p w:rsidR="00334D69" w:rsidRPr="00C84A8D" w:rsidRDefault="00334D69">
            <w:pPr>
              <w:jc w:val="center"/>
              <w:rPr>
                <w:rFonts w:ascii="Arial" w:hAnsi="Arial"/>
                <w:lang w:val="en-GB"/>
              </w:rPr>
            </w:pPr>
          </w:p>
          <w:p w:rsidR="00334D69" w:rsidRPr="00C84A8D" w:rsidRDefault="00334D69">
            <w:pPr>
              <w:pStyle w:val="Heading1"/>
              <w:rPr>
                <w:rFonts w:ascii="Arial" w:hAnsi="Arial"/>
                <w:sz w:val="28"/>
                <w:u w:val="none"/>
              </w:rPr>
            </w:pPr>
            <w:proofErr w:type="spellStart"/>
            <w:r w:rsidRPr="00C84A8D">
              <w:rPr>
                <w:rFonts w:ascii="Arial" w:hAnsi="Arial"/>
                <w:sz w:val="28"/>
                <w:u w:val="none"/>
              </w:rPr>
              <w:t>CICE</w:t>
            </w:r>
            <w:proofErr w:type="spellEnd"/>
            <w:r w:rsidRPr="00C84A8D">
              <w:rPr>
                <w:rFonts w:ascii="Arial" w:hAnsi="Arial"/>
                <w:sz w:val="28"/>
                <w:u w:val="none"/>
              </w:rPr>
              <w:t xml:space="preserve"> COURSE OUTLINE</w:t>
            </w:r>
          </w:p>
          <w:p w:rsidR="00334D69" w:rsidRPr="00C84A8D" w:rsidRDefault="00334D69">
            <w:pPr>
              <w:rPr>
                <w:rFonts w:ascii="Arial" w:hAnsi="Arial"/>
              </w:rPr>
            </w:pPr>
          </w:p>
        </w:tc>
      </w:tr>
      <w:tr w:rsidR="00334D69" w:rsidRPr="00C84A8D" w:rsidTr="00D20AF0">
        <w:trPr>
          <w:trHeight w:val="648"/>
        </w:trPr>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COURSE TITLE:</w:t>
            </w:r>
          </w:p>
          <w:p w:rsidR="00334D69" w:rsidRPr="00C84A8D" w:rsidRDefault="00334D69">
            <w:pPr>
              <w:rPr>
                <w:rFonts w:ascii="Arial" w:hAnsi="Arial"/>
                <w:b/>
              </w:rPr>
            </w:pPr>
          </w:p>
        </w:tc>
        <w:tc>
          <w:tcPr>
            <w:tcW w:w="6338" w:type="dxa"/>
            <w:gridSpan w:val="5"/>
            <w:tcBorders>
              <w:top w:val="nil"/>
              <w:left w:val="nil"/>
              <w:bottom w:val="nil"/>
            </w:tcBorders>
          </w:tcPr>
          <w:p w:rsidR="00334D69" w:rsidRPr="00C84A8D" w:rsidRDefault="00AA0030">
            <w:pPr>
              <w:rPr>
                <w:rFonts w:ascii="Arial" w:hAnsi="Arial"/>
              </w:rPr>
            </w:pPr>
            <w:r w:rsidRPr="00C84A8D">
              <w:rPr>
                <w:rFonts w:ascii="Arial" w:hAnsi="Arial"/>
              </w:rPr>
              <w:t xml:space="preserve">Hairstyling For  </w:t>
            </w:r>
            <w:proofErr w:type="spellStart"/>
            <w:r w:rsidRPr="00C84A8D">
              <w:rPr>
                <w:rFonts w:ascii="Arial" w:hAnsi="Arial"/>
              </w:rPr>
              <w:t>CICE</w:t>
            </w:r>
            <w:proofErr w:type="spellEnd"/>
            <w:r w:rsidRPr="00C84A8D">
              <w:rPr>
                <w:rFonts w:ascii="Arial" w:hAnsi="Arial"/>
              </w:rPr>
              <w:t xml:space="preserve"> Salon 3</w:t>
            </w: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MODIFIED CODE:</w:t>
            </w:r>
          </w:p>
          <w:p w:rsidR="00334D69" w:rsidRPr="00C84A8D" w:rsidRDefault="00334D69">
            <w:pPr>
              <w:rPr>
                <w:rFonts w:ascii="Arial" w:hAnsi="Arial"/>
                <w:b/>
              </w:rPr>
            </w:pPr>
          </w:p>
        </w:tc>
        <w:tc>
          <w:tcPr>
            <w:tcW w:w="3402" w:type="dxa"/>
            <w:gridSpan w:val="2"/>
            <w:tcBorders>
              <w:top w:val="nil"/>
              <w:left w:val="nil"/>
              <w:bottom w:val="nil"/>
              <w:right w:val="nil"/>
            </w:tcBorders>
          </w:tcPr>
          <w:p w:rsidR="001A25CC" w:rsidRPr="00C84A8D" w:rsidRDefault="00AA0030">
            <w:pPr>
              <w:rPr>
                <w:rFonts w:ascii="Arial" w:hAnsi="Arial"/>
              </w:rPr>
            </w:pPr>
            <w:r w:rsidRPr="00C84A8D">
              <w:rPr>
                <w:rFonts w:ascii="Arial" w:hAnsi="Arial"/>
              </w:rPr>
              <w:t>HSL018</w:t>
            </w:r>
            <w:r w:rsidR="00B620FC" w:rsidRPr="00C84A8D">
              <w:rPr>
                <w:rFonts w:ascii="Arial" w:hAnsi="Arial"/>
              </w:rPr>
              <w:t>1</w:t>
            </w:r>
          </w:p>
        </w:tc>
        <w:tc>
          <w:tcPr>
            <w:tcW w:w="1701" w:type="dxa"/>
            <w:gridSpan w:val="2"/>
            <w:tcBorders>
              <w:top w:val="nil"/>
              <w:left w:val="nil"/>
              <w:bottom w:val="nil"/>
              <w:right w:val="nil"/>
            </w:tcBorders>
          </w:tcPr>
          <w:p w:rsidR="00334D69" w:rsidRPr="00C84A8D" w:rsidRDefault="00334D69">
            <w:pPr>
              <w:rPr>
                <w:rFonts w:ascii="Arial" w:hAnsi="Arial"/>
                <w:b/>
              </w:rPr>
            </w:pPr>
            <w:r w:rsidRPr="00C84A8D">
              <w:rPr>
                <w:rFonts w:ascii="Arial" w:hAnsi="Arial"/>
                <w:b/>
                <w:lang w:val="en-GB"/>
              </w:rPr>
              <w:t>SEMESTER:</w:t>
            </w:r>
          </w:p>
        </w:tc>
        <w:tc>
          <w:tcPr>
            <w:tcW w:w="1235" w:type="dxa"/>
            <w:tcBorders>
              <w:top w:val="nil"/>
              <w:left w:val="nil"/>
              <w:bottom w:val="nil"/>
            </w:tcBorders>
          </w:tcPr>
          <w:p w:rsidR="00334D69" w:rsidRPr="00C84A8D" w:rsidRDefault="00AA0030">
            <w:pPr>
              <w:rPr>
                <w:rFonts w:ascii="Arial" w:hAnsi="Arial"/>
              </w:rPr>
            </w:pPr>
            <w:r w:rsidRPr="00C84A8D">
              <w:rPr>
                <w:rFonts w:ascii="Arial" w:hAnsi="Arial"/>
              </w:rPr>
              <w:t>Fall 09</w:t>
            </w: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PROGRAM:</w:t>
            </w:r>
          </w:p>
          <w:p w:rsidR="00334D69" w:rsidRPr="00C84A8D" w:rsidRDefault="00334D69">
            <w:pPr>
              <w:rPr>
                <w:rFonts w:ascii="Arial" w:hAnsi="Arial"/>
              </w:rPr>
            </w:pPr>
          </w:p>
        </w:tc>
        <w:tc>
          <w:tcPr>
            <w:tcW w:w="6338" w:type="dxa"/>
            <w:gridSpan w:val="5"/>
            <w:tcBorders>
              <w:top w:val="nil"/>
              <w:left w:val="nil"/>
              <w:bottom w:val="nil"/>
            </w:tcBorders>
          </w:tcPr>
          <w:p w:rsidR="00334D69" w:rsidRPr="00C84A8D" w:rsidRDefault="00B620FC" w:rsidP="00B620FC">
            <w:pPr>
              <w:rPr>
                <w:rFonts w:ascii="Arial" w:hAnsi="Arial"/>
              </w:rPr>
            </w:pPr>
            <w:r w:rsidRPr="00C84A8D">
              <w:rPr>
                <w:rFonts w:ascii="Arial" w:hAnsi="Arial"/>
              </w:rPr>
              <w:t xml:space="preserve">Hairstylist </w:t>
            </w: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AUTHOR:</w:t>
            </w:r>
          </w:p>
          <w:p w:rsidR="00334D69" w:rsidRPr="00C84A8D" w:rsidRDefault="00334D69">
            <w:pPr>
              <w:rPr>
                <w:rFonts w:ascii="Arial" w:hAnsi="Arial"/>
                <w:b/>
                <w:lang w:val="en-GB"/>
              </w:rPr>
            </w:pPr>
            <w:r w:rsidRPr="00C84A8D">
              <w:rPr>
                <w:rFonts w:ascii="Arial" w:hAnsi="Arial"/>
                <w:b/>
                <w:lang w:val="en-GB"/>
              </w:rPr>
              <w:t>MODIFIED BY:</w:t>
            </w:r>
          </w:p>
          <w:p w:rsidR="00334D69" w:rsidRPr="00C84A8D" w:rsidRDefault="00334D69">
            <w:pPr>
              <w:rPr>
                <w:rFonts w:ascii="Arial" w:hAnsi="Arial"/>
              </w:rPr>
            </w:pPr>
          </w:p>
        </w:tc>
        <w:tc>
          <w:tcPr>
            <w:tcW w:w="6338" w:type="dxa"/>
            <w:gridSpan w:val="5"/>
            <w:tcBorders>
              <w:top w:val="nil"/>
              <w:left w:val="nil"/>
              <w:bottom w:val="nil"/>
            </w:tcBorders>
          </w:tcPr>
          <w:p w:rsidR="00B620FC" w:rsidRPr="00C84A8D" w:rsidRDefault="00B620FC">
            <w:pPr>
              <w:rPr>
                <w:rFonts w:ascii="Arial" w:hAnsi="Arial"/>
              </w:rPr>
            </w:pPr>
          </w:p>
          <w:p w:rsidR="00751FFA" w:rsidRPr="00C84A8D" w:rsidRDefault="00AA0030">
            <w:pPr>
              <w:rPr>
                <w:rFonts w:ascii="Arial" w:hAnsi="Arial"/>
              </w:rPr>
            </w:pPr>
            <w:r w:rsidRPr="00C84A8D">
              <w:rPr>
                <w:rFonts w:ascii="Arial" w:hAnsi="Arial"/>
              </w:rPr>
              <w:t xml:space="preserve">Hilda </w:t>
            </w:r>
            <w:proofErr w:type="spellStart"/>
            <w:r w:rsidRPr="00C84A8D">
              <w:rPr>
                <w:rFonts w:ascii="Arial" w:hAnsi="Arial"/>
              </w:rPr>
              <w:t>Bojko</w:t>
            </w:r>
            <w:proofErr w:type="spellEnd"/>
            <w:r w:rsidR="00B620FC" w:rsidRPr="00C84A8D">
              <w:rPr>
                <w:rFonts w:ascii="Arial" w:hAnsi="Arial"/>
              </w:rPr>
              <w:t xml:space="preserve">, Learning Specialist – </w:t>
            </w:r>
            <w:proofErr w:type="spellStart"/>
            <w:r w:rsidR="00B620FC" w:rsidRPr="00C84A8D">
              <w:rPr>
                <w:rFonts w:ascii="Arial" w:hAnsi="Arial"/>
              </w:rPr>
              <w:t>CICE</w:t>
            </w:r>
            <w:proofErr w:type="spellEnd"/>
            <w:r w:rsidR="00B620FC" w:rsidRPr="00C84A8D">
              <w:rPr>
                <w:rFonts w:ascii="Arial" w:hAnsi="Arial"/>
              </w:rPr>
              <w:t xml:space="preserve"> Program</w:t>
            </w:r>
          </w:p>
          <w:p w:rsidR="00921A53" w:rsidRPr="00C84A8D" w:rsidRDefault="00921A53">
            <w:pPr>
              <w:rPr>
                <w:rFonts w:ascii="Arial" w:hAnsi="Arial"/>
              </w:rPr>
            </w:pP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DATE:</w:t>
            </w:r>
          </w:p>
          <w:p w:rsidR="00334D69" w:rsidRPr="00C84A8D" w:rsidRDefault="00334D69">
            <w:pPr>
              <w:rPr>
                <w:rFonts w:ascii="Arial" w:hAnsi="Arial"/>
              </w:rPr>
            </w:pPr>
          </w:p>
        </w:tc>
        <w:tc>
          <w:tcPr>
            <w:tcW w:w="1280" w:type="dxa"/>
            <w:tcBorders>
              <w:top w:val="nil"/>
              <w:left w:val="nil"/>
              <w:bottom w:val="nil"/>
              <w:right w:val="nil"/>
            </w:tcBorders>
          </w:tcPr>
          <w:p w:rsidR="00334D69" w:rsidRPr="00C84A8D" w:rsidRDefault="00AA0030" w:rsidP="00B56820">
            <w:pPr>
              <w:rPr>
                <w:rFonts w:ascii="Arial" w:hAnsi="Arial"/>
              </w:rPr>
            </w:pPr>
            <w:r w:rsidRPr="00C84A8D">
              <w:rPr>
                <w:rFonts w:ascii="Arial" w:hAnsi="Arial"/>
              </w:rPr>
              <w:t xml:space="preserve">Sept. </w:t>
            </w:r>
            <w:r w:rsidR="001A25CC" w:rsidRPr="00C84A8D">
              <w:rPr>
                <w:rFonts w:ascii="Arial" w:hAnsi="Arial"/>
              </w:rPr>
              <w:t xml:space="preserve"> 2009</w:t>
            </w:r>
          </w:p>
        </w:tc>
        <w:tc>
          <w:tcPr>
            <w:tcW w:w="3600" w:type="dxa"/>
            <w:gridSpan w:val="2"/>
            <w:tcBorders>
              <w:top w:val="nil"/>
              <w:left w:val="nil"/>
              <w:bottom w:val="nil"/>
              <w:right w:val="nil"/>
            </w:tcBorders>
          </w:tcPr>
          <w:p w:rsidR="00334D69" w:rsidRPr="00C84A8D" w:rsidRDefault="00334D69">
            <w:pPr>
              <w:rPr>
                <w:rFonts w:ascii="Arial" w:hAnsi="Arial"/>
              </w:rPr>
            </w:pPr>
            <w:r w:rsidRPr="00C84A8D">
              <w:rPr>
                <w:rFonts w:ascii="Arial" w:hAnsi="Arial"/>
                <w:b/>
                <w:lang w:val="en-GB"/>
              </w:rPr>
              <w:t>PREVIOUS OUTLINE DATED:</w:t>
            </w:r>
          </w:p>
        </w:tc>
        <w:tc>
          <w:tcPr>
            <w:tcW w:w="1458" w:type="dxa"/>
            <w:gridSpan w:val="2"/>
            <w:tcBorders>
              <w:top w:val="nil"/>
              <w:left w:val="nil"/>
              <w:bottom w:val="nil"/>
            </w:tcBorders>
          </w:tcPr>
          <w:p w:rsidR="00334D69" w:rsidRPr="00C84A8D" w:rsidRDefault="00245211" w:rsidP="00B56820">
            <w:pPr>
              <w:rPr>
                <w:rFonts w:ascii="Arial" w:hAnsi="Arial"/>
              </w:rPr>
            </w:pPr>
            <w:r w:rsidRPr="00C84A8D">
              <w:rPr>
                <w:rFonts w:ascii="Arial" w:hAnsi="Arial"/>
              </w:rPr>
              <w:t>Sept. 2008</w:t>
            </w:r>
          </w:p>
        </w:tc>
      </w:tr>
      <w:tr w:rsidR="00334D69" w:rsidRPr="00C84A8D" w:rsidTr="00D20AF0">
        <w:tc>
          <w:tcPr>
            <w:tcW w:w="2518" w:type="dxa"/>
            <w:tcBorders>
              <w:top w:val="nil"/>
              <w:bottom w:val="nil"/>
              <w:right w:val="nil"/>
            </w:tcBorders>
          </w:tcPr>
          <w:p w:rsidR="00334D69" w:rsidRPr="00C84A8D" w:rsidRDefault="00334D69">
            <w:pPr>
              <w:rPr>
                <w:rFonts w:ascii="Arial" w:hAnsi="Arial"/>
              </w:rPr>
            </w:pPr>
            <w:r w:rsidRPr="00C84A8D">
              <w:rPr>
                <w:rFonts w:ascii="Arial" w:hAnsi="Arial"/>
                <w:b/>
                <w:lang w:val="en-GB"/>
              </w:rPr>
              <w:t>APPROVED:</w:t>
            </w:r>
          </w:p>
        </w:tc>
        <w:tc>
          <w:tcPr>
            <w:tcW w:w="4880" w:type="dxa"/>
            <w:gridSpan w:val="3"/>
            <w:tcBorders>
              <w:top w:val="nil"/>
              <w:left w:val="nil"/>
              <w:bottom w:val="nil"/>
              <w:right w:val="nil"/>
            </w:tcBorders>
          </w:tcPr>
          <w:p w:rsidR="00334D69" w:rsidRDefault="005D5D5C" w:rsidP="00BD23E6">
            <w:pPr>
              <w:jc w:val="center"/>
              <w:rPr>
                <w:rFonts w:ascii="Arial" w:hAnsi="Arial"/>
              </w:rPr>
            </w:pPr>
            <w:r>
              <w:rPr>
                <w:rFonts w:ascii="Arial" w:hAnsi="Arial"/>
              </w:rPr>
              <w:t>“Angelique Lemay”</w:t>
            </w:r>
          </w:p>
          <w:p w:rsidR="00BD23E6" w:rsidRPr="00C84A8D" w:rsidRDefault="00BD23E6" w:rsidP="00BD23E6">
            <w:pPr>
              <w:jc w:val="center"/>
              <w:rPr>
                <w:rFonts w:ascii="Arial" w:hAnsi="Arial"/>
              </w:rPr>
            </w:pPr>
          </w:p>
        </w:tc>
        <w:tc>
          <w:tcPr>
            <w:tcW w:w="1458" w:type="dxa"/>
            <w:gridSpan w:val="2"/>
            <w:tcBorders>
              <w:top w:val="nil"/>
              <w:left w:val="nil"/>
              <w:bottom w:val="nil"/>
            </w:tcBorders>
          </w:tcPr>
          <w:p w:rsidR="00334D69" w:rsidRPr="00C84A8D" w:rsidRDefault="00334D69">
            <w:pPr>
              <w:rPr>
                <w:rFonts w:ascii="Arial" w:hAnsi="Arial"/>
              </w:rPr>
            </w:pPr>
          </w:p>
        </w:tc>
      </w:tr>
      <w:tr w:rsidR="00334D69" w:rsidRPr="00C84A8D" w:rsidTr="00D20AF0">
        <w:tc>
          <w:tcPr>
            <w:tcW w:w="2518" w:type="dxa"/>
            <w:tcBorders>
              <w:top w:val="nil"/>
              <w:bottom w:val="nil"/>
              <w:right w:val="nil"/>
            </w:tcBorders>
          </w:tcPr>
          <w:p w:rsidR="00334D69" w:rsidRPr="00C84A8D" w:rsidRDefault="00334D69">
            <w:pPr>
              <w:rPr>
                <w:rFonts w:ascii="Arial" w:hAnsi="Arial"/>
              </w:rPr>
            </w:pPr>
          </w:p>
        </w:tc>
        <w:tc>
          <w:tcPr>
            <w:tcW w:w="4880" w:type="dxa"/>
            <w:gridSpan w:val="3"/>
            <w:tcBorders>
              <w:top w:val="nil"/>
              <w:left w:val="nil"/>
              <w:bottom w:val="nil"/>
              <w:right w:val="nil"/>
            </w:tcBorders>
          </w:tcPr>
          <w:p w:rsidR="00334D69" w:rsidRPr="00C84A8D" w:rsidRDefault="00334D69">
            <w:pPr>
              <w:pStyle w:val="Heading2"/>
              <w:rPr>
                <w:rFonts w:ascii="Arial" w:hAnsi="Arial"/>
                <w:lang w:val="en-US"/>
              </w:rPr>
            </w:pPr>
            <w:r w:rsidRPr="00C84A8D">
              <w:rPr>
                <w:rFonts w:ascii="Arial" w:hAnsi="Arial"/>
                <w:lang w:val="en-US"/>
              </w:rPr>
              <w:t>__________________________________</w:t>
            </w:r>
          </w:p>
          <w:p w:rsidR="00334D69" w:rsidRPr="00C84A8D" w:rsidRDefault="00795A6E">
            <w:pPr>
              <w:pStyle w:val="Heading2"/>
              <w:rPr>
                <w:rFonts w:ascii="Arial" w:hAnsi="Arial"/>
                <w:lang w:val="en-US"/>
              </w:rPr>
            </w:pPr>
            <w:r w:rsidRPr="00C84A8D">
              <w:rPr>
                <w:rFonts w:ascii="Arial" w:hAnsi="Arial"/>
                <w:lang w:val="en-US"/>
              </w:rPr>
              <w:t>CHAIR</w:t>
            </w:r>
            <w:r w:rsidR="006F13F4" w:rsidRPr="00C84A8D">
              <w:rPr>
                <w:rFonts w:ascii="Arial" w:hAnsi="Arial"/>
                <w:lang w:val="en-US"/>
              </w:rPr>
              <w:t>,</w:t>
            </w:r>
            <w:r w:rsidRPr="00C84A8D">
              <w:rPr>
                <w:rFonts w:ascii="Arial" w:hAnsi="Arial"/>
                <w:lang w:val="en-US"/>
              </w:rPr>
              <w:t xml:space="preserve"> COMMUNITY SERVICES </w:t>
            </w:r>
          </w:p>
          <w:p w:rsidR="00245211" w:rsidRPr="00C84A8D" w:rsidRDefault="00245211" w:rsidP="00245211"/>
        </w:tc>
        <w:tc>
          <w:tcPr>
            <w:tcW w:w="1458" w:type="dxa"/>
            <w:gridSpan w:val="2"/>
            <w:tcBorders>
              <w:top w:val="nil"/>
              <w:left w:val="nil"/>
              <w:bottom w:val="nil"/>
            </w:tcBorders>
          </w:tcPr>
          <w:p w:rsidR="00334D69" w:rsidRPr="00C84A8D" w:rsidRDefault="00334D69">
            <w:pPr>
              <w:rPr>
                <w:rFonts w:ascii="Arial" w:hAnsi="Arial"/>
                <w:b/>
                <w:lang w:val="en-GB"/>
              </w:rPr>
            </w:pPr>
            <w:r w:rsidRPr="00C84A8D">
              <w:rPr>
                <w:rFonts w:ascii="Arial" w:hAnsi="Arial"/>
                <w:b/>
                <w:lang w:val="en-GB"/>
              </w:rPr>
              <w:t>__</w:t>
            </w:r>
            <w:r w:rsidR="00245211" w:rsidRPr="00C84A8D">
              <w:rPr>
                <w:rFonts w:ascii="Arial" w:hAnsi="Arial"/>
                <w:b/>
                <w:lang w:val="en-GB"/>
              </w:rPr>
              <w:t>__</w:t>
            </w:r>
            <w:r w:rsidRPr="00C84A8D">
              <w:rPr>
                <w:rFonts w:ascii="Arial" w:hAnsi="Arial"/>
                <w:b/>
                <w:lang w:val="en-GB"/>
              </w:rPr>
              <w:t>_____</w:t>
            </w:r>
          </w:p>
          <w:p w:rsidR="00334D69" w:rsidRPr="00C84A8D" w:rsidRDefault="00334D69">
            <w:pPr>
              <w:jc w:val="center"/>
              <w:rPr>
                <w:rFonts w:ascii="Arial" w:hAnsi="Arial"/>
              </w:rPr>
            </w:pPr>
            <w:r w:rsidRPr="00C84A8D">
              <w:rPr>
                <w:rFonts w:ascii="Arial" w:hAnsi="Arial"/>
                <w:b/>
                <w:lang w:val="en-GB"/>
              </w:rPr>
              <w:t>DATE</w:t>
            </w: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TOTAL CREDITS:</w:t>
            </w:r>
            <w:r w:rsidR="00B56820" w:rsidRPr="00C84A8D">
              <w:rPr>
                <w:rFonts w:ascii="Arial" w:hAnsi="Arial"/>
                <w:b/>
                <w:bCs/>
              </w:rPr>
              <w:t xml:space="preserve"> </w:t>
            </w:r>
          </w:p>
          <w:p w:rsidR="00334D69" w:rsidRPr="00C84A8D" w:rsidRDefault="00334D69">
            <w:pPr>
              <w:rPr>
                <w:rFonts w:ascii="Arial" w:hAnsi="Arial"/>
              </w:rPr>
            </w:pPr>
          </w:p>
        </w:tc>
        <w:tc>
          <w:tcPr>
            <w:tcW w:w="6338" w:type="dxa"/>
            <w:gridSpan w:val="5"/>
            <w:tcBorders>
              <w:top w:val="nil"/>
              <w:left w:val="nil"/>
              <w:bottom w:val="nil"/>
            </w:tcBorders>
          </w:tcPr>
          <w:p w:rsidR="00334D69" w:rsidRPr="00C84A8D" w:rsidRDefault="00B620FC">
            <w:pPr>
              <w:rPr>
                <w:rFonts w:ascii="Arial" w:hAnsi="Arial"/>
              </w:rPr>
            </w:pPr>
            <w:r w:rsidRPr="00C84A8D">
              <w:rPr>
                <w:rFonts w:ascii="Arial" w:hAnsi="Arial"/>
              </w:rPr>
              <w:t>7</w:t>
            </w: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PREREQUISITE(S):</w:t>
            </w:r>
          </w:p>
          <w:p w:rsidR="00334D69" w:rsidRPr="00C84A8D" w:rsidRDefault="00334D69">
            <w:pPr>
              <w:rPr>
                <w:rFonts w:ascii="Arial" w:hAnsi="Arial"/>
              </w:rPr>
            </w:pPr>
          </w:p>
        </w:tc>
        <w:tc>
          <w:tcPr>
            <w:tcW w:w="6338" w:type="dxa"/>
            <w:gridSpan w:val="5"/>
            <w:tcBorders>
              <w:top w:val="nil"/>
              <w:left w:val="nil"/>
              <w:bottom w:val="nil"/>
            </w:tcBorders>
          </w:tcPr>
          <w:p w:rsidR="00334D69" w:rsidRPr="00C84A8D" w:rsidRDefault="00BA500C">
            <w:pPr>
              <w:rPr>
                <w:rFonts w:ascii="Arial" w:hAnsi="Arial"/>
              </w:rPr>
            </w:pPr>
            <w:r w:rsidRPr="00C84A8D">
              <w:rPr>
                <w:rFonts w:ascii="Arial" w:hAnsi="Arial"/>
              </w:rPr>
              <w:t>HSL0151</w:t>
            </w: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HOURS/WEEK:</w:t>
            </w:r>
          </w:p>
          <w:p w:rsidR="00334D69" w:rsidRPr="00C84A8D" w:rsidRDefault="00334D69">
            <w:pPr>
              <w:rPr>
                <w:rFonts w:ascii="Arial" w:hAnsi="Arial"/>
              </w:rPr>
            </w:pPr>
          </w:p>
        </w:tc>
        <w:tc>
          <w:tcPr>
            <w:tcW w:w="6338" w:type="dxa"/>
            <w:gridSpan w:val="5"/>
            <w:tcBorders>
              <w:top w:val="nil"/>
              <w:left w:val="nil"/>
              <w:bottom w:val="nil"/>
            </w:tcBorders>
          </w:tcPr>
          <w:p w:rsidR="00334D69" w:rsidRPr="00C84A8D" w:rsidRDefault="00B620FC">
            <w:pPr>
              <w:rPr>
                <w:rFonts w:ascii="Arial" w:hAnsi="Arial"/>
              </w:rPr>
            </w:pPr>
            <w:r w:rsidRPr="00C84A8D">
              <w:rPr>
                <w:rFonts w:ascii="Arial" w:hAnsi="Arial"/>
              </w:rPr>
              <w:t>18-20 hrs/wk</w:t>
            </w:r>
          </w:p>
        </w:tc>
      </w:tr>
      <w:tr w:rsidR="006F13F4" w:rsidRPr="00C84A8D" w:rsidTr="00D20AF0">
        <w:tc>
          <w:tcPr>
            <w:tcW w:w="8856" w:type="dxa"/>
            <w:gridSpan w:val="6"/>
            <w:tcBorders>
              <w:top w:val="nil"/>
              <w:bottom w:val="nil"/>
            </w:tcBorders>
          </w:tcPr>
          <w:p w:rsidR="006F13F4" w:rsidRPr="00C84A8D" w:rsidRDefault="006F13F4" w:rsidP="00176468">
            <w:pPr>
              <w:rPr>
                <w:rFonts w:ascii="Arial" w:hAnsi="Arial" w:cs="Arial"/>
                <w:lang w:val="en-GB"/>
              </w:rPr>
            </w:pPr>
          </w:p>
          <w:p w:rsidR="006F13F4" w:rsidRPr="00C84A8D" w:rsidRDefault="00FD282C" w:rsidP="00176468">
            <w:pPr>
              <w:pStyle w:val="Heading2"/>
              <w:tabs>
                <w:tab w:val="center" w:pos="4560"/>
              </w:tabs>
              <w:rPr>
                <w:rFonts w:ascii="Arial" w:hAnsi="Arial" w:cs="Arial"/>
              </w:rPr>
            </w:pPr>
            <w:r w:rsidRPr="00C84A8D">
              <w:rPr>
                <w:rFonts w:ascii="Arial" w:hAnsi="Arial" w:cs="Arial"/>
              </w:rPr>
              <w:t>Copyright ©2009</w:t>
            </w:r>
            <w:r w:rsidR="006F13F4" w:rsidRPr="00C84A8D">
              <w:rPr>
                <w:rFonts w:ascii="Arial" w:hAnsi="Arial" w:cs="Arial"/>
              </w:rPr>
              <w:t xml:space="preserve"> </w:t>
            </w:r>
            <w:proofErr w:type="gramStart"/>
            <w:r w:rsidR="006F13F4" w:rsidRPr="00C84A8D">
              <w:rPr>
                <w:rFonts w:ascii="Arial" w:hAnsi="Arial" w:cs="Arial"/>
              </w:rPr>
              <w:t>The</w:t>
            </w:r>
            <w:proofErr w:type="gramEnd"/>
            <w:r w:rsidR="006F13F4" w:rsidRPr="00C84A8D">
              <w:rPr>
                <w:rFonts w:ascii="Arial" w:hAnsi="Arial" w:cs="Arial"/>
              </w:rPr>
              <w:t xml:space="preserve"> Sault College of Applied Arts &amp; Technology</w:t>
            </w:r>
          </w:p>
          <w:p w:rsidR="006F13F4" w:rsidRPr="00C84A8D" w:rsidRDefault="006F13F4" w:rsidP="00176468">
            <w:pPr>
              <w:tabs>
                <w:tab w:val="center" w:pos="4560"/>
              </w:tabs>
              <w:jc w:val="center"/>
              <w:rPr>
                <w:rFonts w:ascii="Arial" w:hAnsi="Arial" w:cs="Arial"/>
                <w:i/>
                <w:lang w:val="en-GB"/>
              </w:rPr>
            </w:pPr>
            <w:r w:rsidRPr="00C84A8D">
              <w:rPr>
                <w:rFonts w:ascii="Arial" w:hAnsi="Arial" w:cs="Arial"/>
                <w:i/>
                <w:lang w:val="en-GB"/>
              </w:rPr>
              <w:t>Reproduction of this document by any means, in whole or in part, without prior</w:t>
            </w:r>
          </w:p>
          <w:p w:rsidR="006F13F4" w:rsidRPr="00C84A8D" w:rsidRDefault="006F13F4" w:rsidP="00176468">
            <w:pPr>
              <w:pStyle w:val="Heading2"/>
              <w:tabs>
                <w:tab w:val="center" w:pos="4560"/>
              </w:tabs>
              <w:rPr>
                <w:rFonts w:ascii="Arial" w:hAnsi="Arial" w:cs="Arial"/>
                <w:b w:val="0"/>
              </w:rPr>
            </w:pPr>
            <w:proofErr w:type="gramStart"/>
            <w:r w:rsidRPr="00C84A8D">
              <w:rPr>
                <w:rFonts w:ascii="Arial" w:hAnsi="Arial" w:cs="Arial"/>
                <w:b w:val="0"/>
                <w:i/>
              </w:rPr>
              <w:t>written</w:t>
            </w:r>
            <w:proofErr w:type="gramEnd"/>
            <w:r w:rsidRPr="00C84A8D">
              <w:rPr>
                <w:rFonts w:ascii="Arial" w:hAnsi="Arial" w:cs="Arial"/>
                <w:b w:val="0"/>
                <w:i/>
              </w:rPr>
              <w:t xml:space="preserve"> permission of </w:t>
            </w:r>
            <w:smartTag w:uri="urn:schemas-microsoft-com:office:smarttags" w:element="place">
              <w:smartTag w:uri="urn:schemas-microsoft-com:office:smarttags" w:element="PlaceName">
                <w:r w:rsidRPr="00C84A8D">
                  <w:rPr>
                    <w:rFonts w:ascii="Arial" w:hAnsi="Arial" w:cs="Arial"/>
                    <w:b w:val="0"/>
                    <w:i/>
                  </w:rPr>
                  <w:t>Sault</w:t>
                </w:r>
              </w:smartTag>
              <w:r w:rsidRPr="00C84A8D">
                <w:rPr>
                  <w:rFonts w:ascii="Arial" w:hAnsi="Arial" w:cs="Arial"/>
                  <w:b w:val="0"/>
                  <w:i/>
                </w:rPr>
                <w:t xml:space="preserve"> </w:t>
              </w:r>
              <w:smartTag w:uri="urn:schemas-microsoft-com:office:smarttags" w:element="PlaceType">
                <w:r w:rsidRPr="00C84A8D">
                  <w:rPr>
                    <w:rFonts w:ascii="Arial" w:hAnsi="Arial" w:cs="Arial"/>
                    <w:b w:val="0"/>
                    <w:i/>
                  </w:rPr>
                  <w:t>College</w:t>
                </w:r>
              </w:smartTag>
            </w:smartTag>
            <w:r w:rsidRPr="00C84A8D">
              <w:rPr>
                <w:rFonts w:ascii="Arial" w:hAnsi="Arial" w:cs="Arial"/>
                <w:b w:val="0"/>
                <w:i/>
              </w:rPr>
              <w:t xml:space="preserve"> of Applied Arts &amp; Technology is prohibited.</w:t>
            </w:r>
          </w:p>
        </w:tc>
      </w:tr>
      <w:tr w:rsidR="006F13F4" w:rsidRPr="00C84A8D" w:rsidTr="00D20AF0">
        <w:tc>
          <w:tcPr>
            <w:tcW w:w="8856" w:type="dxa"/>
            <w:gridSpan w:val="6"/>
            <w:tcBorders>
              <w:top w:val="nil"/>
              <w:bottom w:val="nil"/>
            </w:tcBorders>
          </w:tcPr>
          <w:p w:rsidR="006F13F4" w:rsidRPr="00C84A8D" w:rsidRDefault="006F13F4" w:rsidP="00176468">
            <w:pPr>
              <w:pStyle w:val="Heading2"/>
              <w:tabs>
                <w:tab w:val="center" w:pos="4560"/>
              </w:tabs>
              <w:rPr>
                <w:rFonts w:ascii="Arial" w:hAnsi="Arial" w:cs="Arial"/>
                <w:b w:val="0"/>
              </w:rPr>
            </w:pPr>
            <w:r w:rsidRPr="00C84A8D">
              <w:rPr>
                <w:rFonts w:ascii="Arial" w:hAnsi="Arial" w:cs="Arial"/>
                <w:b w:val="0"/>
                <w:i/>
              </w:rPr>
              <w:t>For additional information, please contact the Chair, Community Services</w:t>
            </w:r>
          </w:p>
        </w:tc>
      </w:tr>
      <w:tr w:rsidR="006F13F4" w:rsidRPr="00C84A8D" w:rsidTr="00D20AF0">
        <w:tc>
          <w:tcPr>
            <w:tcW w:w="8856" w:type="dxa"/>
            <w:gridSpan w:val="6"/>
            <w:tcBorders>
              <w:top w:val="nil"/>
              <w:bottom w:val="nil"/>
            </w:tcBorders>
          </w:tcPr>
          <w:p w:rsidR="006F13F4" w:rsidRPr="00C84A8D"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C84A8D">
                  <w:rPr>
                    <w:rFonts w:ascii="Arial" w:hAnsi="Arial" w:cs="Arial"/>
                    <w:i/>
                    <w:lang w:val="en-GB"/>
                  </w:rPr>
                  <w:t>School</w:t>
                </w:r>
              </w:smartTag>
              <w:r w:rsidRPr="00C84A8D">
                <w:rPr>
                  <w:rFonts w:ascii="Arial" w:hAnsi="Arial" w:cs="Arial"/>
                  <w:i/>
                  <w:lang w:val="en-GB"/>
                </w:rPr>
                <w:t xml:space="preserve"> of </w:t>
              </w:r>
              <w:smartTag w:uri="urn:schemas-microsoft-com:office:smarttags" w:element="PlaceName">
                <w:r w:rsidRPr="00C84A8D">
                  <w:rPr>
                    <w:rFonts w:ascii="Arial" w:hAnsi="Arial" w:cs="Arial"/>
                    <w:i/>
                    <w:lang w:val="en-GB"/>
                  </w:rPr>
                  <w:t>Health</w:t>
                </w:r>
              </w:smartTag>
            </w:smartTag>
            <w:r w:rsidRPr="00C84A8D">
              <w:rPr>
                <w:rFonts w:ascii="Arial" w:hAnsi="Arial" w:cs="Arial"/>
                <w:i/>
                <w:lang w:val="en-GB"/>
              </w:rPr>
              <w:t xml:space="preserve"> and Community Services</w:t>
            </w:r>
          </w:p>
        </w:tc>
      </w:tr>
      <w:tr w:rsidR="006F13F4" w:rsidRPr="00C84A8D" w:rsidTr="00D20AF0">
        <w:tc>
          <w:tcPr>
            <w:tcW w:w="8856" w:type="dxa"/>
            <w:gridSpan w:val="6"/>
            <w:tcBorders>
              <w:top w:val="nil"/>
            </w:tcBorders>
          </w:tcPr>
          <w:p w:rsidR="006F13F4" w:rsidRPr="00C84A8D" w:rsidRDefault="006F13F4" w:rsidP="00176468">
            <w:pPr>
              <w:tabs>
                <w:tab w:val="center" w:pos="4560"/>
              </w:tabs>
              <w:jc w:val="center"/>
              <w:rPr>
                <w:rFonts w:ascii="Arial" w:hAnsi="Arial" w:cs="Arial"/>
                <w:i/>
                <w:lang w:val="en-GB"/>
              </w:rPr>
            </w:pPr>
            <w:r w:rsidRPr="00C84A8D">
              <w:rPr>
                <w:rFonts w:ascii="Arial" w:hAnsi="Arial" w:cs="Arial"/>
                <w:i/>
                <w:lang w:val="en-GB"/>
              </w:rPr>
              <w:t>(705) 759-2554, Ext. 2603</w:t>
            </w:r>
          </w:p>
          <w:p w:rsidR="006F13F4" w:rsidRPr="00C84A8D" w:rsidRDefault="006F13F4" w:rsidP="00176468">
            <w:pPr>
              <w:tabs>
                <w:tab w:val="center" w:pos="4560"/>
              </w:tabs>
              <w:jc w:val="center"/>
              <w:rPr>
                <w:rFonts w:ascii="Arial" w:hAnsi="Arial" w:cs="Arial"/>
                <w:i/>
                <w:lang w:val="en-GB"/>
              </w:rPr>
            </w:pPr>
          </w:p>
          <w:p w:rsidR="006F13F4" w:rsidRPr="00C84A8D" w:rsidRDefault="006F13F4" w:rsidP="00176468">
            <w:pPr>
              <w:tabs>
                <w:tab w:val="center" w:pos="4560"/>
              </w:tabs>
              <w:jc w:val="center"/>
              <w:rPr>
                <w:rFonts w:ascii="Arial" w:hAnsi="Arial" w:cs="Arial"/>
              </w:rPr>
            </w:pPr>
          </w:p>
        </w:tc>
      </w:tr>
    </w:tbl>
    <w:p w:rsidR="00334D69" w:rsidRPr="00C84A8D" w:rsidRDefault="00334D69">
      <w:pPr>
        <w:tabs>
          <w:tab w:val="center" w:pos="4560"/>
        </w:tabs>
        <w:rPr>
          <w:rFonts w:ascii="Arial" w:hAnsi="Arial" w:cs="Arial"/>
          <w:i/>
          <w:sz w:val="22"/>
          <w:lang w:val="en-GB"/>
        </w:rPr>
      </w:pPr>
    </w:p>
    <w:p w:rsidR="00F822D3" w:rsidRPr="00C84A8D" w:rsidRDefault="00F822D3">
      <w:pPr>
        <w:tabs>
          <w:tab w:val="center" w:pos="4560"/>
        </w:tabs>
        <w:rPr>
          <w:rFonts w:ascii="Arial" w:hAnsi="Arial" w:cs="Arial"/>
          <w:i/>
          <w:sz w:val="22"/>
          <w:lang w:val="en-GB"/>
        </w:rPr>
      </w:pPr>
    </w:p>
    <w:p w:rsidR="00F822D3" w:rsidRPr="00C84A8D" w:rsidRDefault="00F822D3">
      <w:pPr>
        <w:tabs>
          <w:tab w:val="center" w:pos="4560"/>
        </w:tabs>
        <w:rPr>
          <w:rFonts w:ascii="Arial" w:hAnsi="Arial" w:cs="Arial"/>
          <w:i/>
          <w:sz w:val="22"/>
          <w:lang w:val="en-GB"/>
        </w:rPr>
      </w:pPr>
    </w:p>
    <w:p w:rsidR="001A25CC" w:rsidRPr="00C84A8D" w:rsidRDefault="001A25CC" w:rsidP="00F54571">
      <w:pPr>
        <w:pStyle w:val="EnvelopeReturn"/>
        <w:rPr>
          <w:lang w:val="en-GB"/>
        </w:rPr>
      </w:pPr>
    </w:p>
    <w:tbl>
      <w:tblPr>
        <w:tblW w:w="0" w:type="auto"/>
        <w:tblLayout w:type="fixed"/>
        <w:tblLook w:val="04A0"/>
      </w:tblPr>
      <w:tblGrid>
        <w:gridCol w:w="675"/>
        <w:gridCol w:w="567"/>
        <w:gridCol w:w="7614"/>
      </w:tblGrid>
      <w:tr w:rsidR="00B620FC" w:rsidRPr="00C84A8D" w:rsidTr="00B620FC">
        <w:tc>
          <w:tcPr>
            <w:tcW w:w="675" w:type="dxa"/>
            <w:hideMark/>
          </w:tcPr>
          <w:p w:rsidR="00B620FC" w:rsidRPr="00C84A8D" w:rsidRDefault="00B620FC">
            <w:pPr>
              <w:rPr>
                <w:rFonts w:ascii="Arial" w:hAnsi="Arial" w:cs="Arial"/>
                <w:b/>
                <w:sz w:val="22"/>
              </w:rPr>
            </w:pPr>
            <w:r w:rsidRPr="00C84A8D">
              <w:rPr>
                <w:rFonts w:ascii="Arial" w:hAnsi="Arial" w:cs="Arial"/>
                <w:b/>
                <w:sz w:val="22"/>
              </w:rPr>
              <w:t>I.</w:t>
            </w:r>
          </w:p>
        </w:tc>
        <w:tc>
          <w:tcPr>
            <w:tcW w:w="8181" w:type="dxa"/>
            <w:gridSpan w:val="2"/>
          </w:tcPr>
          <w:p w:rsidR="00F822D3" w:rsidRPr="00C84A8D" w:rsidRDefault="00B620FC">
            <w:pPr>
              <w:rPr>
                <w:rFonts w:ascii="Arial" w:hAnsi="Arial" w:cs="Arial"/>
                <w:sz w:val="22"/>
              </w:rPr>
            </w:pPr>
            <w:r w:rsidRPr="00C84A8D">
              <w:rPr>
                <w:rFonts w:ascii="Arial" w:hAnsi="Arial" w:cs="Arial"/>
                <w:b/>
                <w:sz w:val="22"/>
              </w:rPr>
              <w:t>COURSE DESCRIPTION</w:t>
            </w:r>
            <w:r w:rsidRPr="00C84A8D">
              <w:rPr>
                <w:rFonts w:ascii="Arial" w:hAnsi="Arial" w:cs="Arial"/>
                <w:sz w:val="22"/>
              </w:rPr>
              <w:t xml:space="preserve">: </w:t>
            </w:r>
          </w:p>
          <w:p w:rsidR="00B620FC" w:rsidRPr="00C84A8D" w:rsidRDefault="00B620FC">
            <w:pPr>
              <w:rPr>
                <w:rFonts w:ascii="Arial" w:hAnsi="Arial" w:cs="Arial"/>
                <w:bCs/>
                <w:sz w:val="22"/>
              </w:rPr>
            </w:pPr>
            <w:r w:rsidRPr="00C84A8D">
              <w:rPr>
                <w:rFonts w:ascii="Arial" w:hAnsi="Arial" w:cs="Arial"/>
                <w:sz w:val="22"/>
              </w:rPr>
              <w:t xml:space="preserve">Under the supervision of the Salon supervisors, the </w:t>
            </w:r>
            <w:proofErr w:type="spellStart"/>
            <w:r w:rsidRPr="00C84A8D">
              <w:rPr>
                <w:rFonts w:ascii="Arial" w:hAnsi="Arial" w:cs="Arial"/>
                <w:sz w:val="22"/>
              </w:rPr>
              <w:t>CICE</w:t>
            </w:r>
            <w:proofErr w:type="spellEnd"/>
            <w:r w:rsidRPr="00C84A8D">
              <w:rPr>
                <w:rFonts w:ascii="Arial" w:hAnsi="Arial" w:cs="Arial"/>
                <w:sz w:val="22"/>
              </w:rPr>
              <w:t xml:space="preserve"> student(s) will employ the skill of observation and will apply the b</w:t>
            </w:r>
            <w:r w:rsidR="00AA0030" w:rsidRPr="00C84A8D">
              <w:rPr>
                <w:rFonts w:ascii="Arial" w:hAnsi="Arial" w:cs="Arial"/>
                <w:sz w:val="22"/>
              </w:rPr>
              <w:t>asic skills acquired in Theory 2</w:t>
            </w:r>
            <w:r w:rsidRPr="00C84A8D">
              <w:rPr>
                <w:rFonts w:ascii="Arial" w:hAnsi="Arial" w:cs="Arial"/>
                <w:sz w:val="22"/>
              </w:rPr>
              <w:t xml:space="preserve"> relative to the protection of self and others f</w:t>
            </w:r>
            <w:r w:rsidR="00AA0030" w:rsidRPr="00C84A8D">
              <w:rPr>
                <w:rFonts w:ascii="Arial" w:hAnsi="Arial" w:cs="Arial"/>
                <w:sz w:val="22"/>
              </w:rPr>
              <w:t xml:space="preserve">rom injury.  The </w:t>
            </w:r>
            <w:proofErr w:type="spellStart"/>
            <w:r w:rsidR="00AA0030" w:rsidRPr="00C84A8D">
              <w:rPr>
                <w:rFonts w:ascii="Arial" w:hAnsi="Arial" w:cs="Arial"/>
                <w:sz w:val="22"/>
              </w:rPr>
              <w:t>CICE</w:t>
            </w:r>
            <w:proofErr w:type="spellEnd"/>
            <w:r w:rsidR="00AA0030" w:rsidRPr="00C84A8D">
              <w:rPr>
                <w:rFonts w:ascii="Arial" w:hAnsi="Arial" w:cs="Arial"/>
                <w:sz w:val="22"/>
              </w:rPr>
              <w:t xml:space="preserve"> student</w:t>
            </w:r>
            <w:r w:rsidRPr="00C84A8D">
              <w:rPr>
                <w:rFonts w:ascii="Arial" w:hAnsi="Arial" w:cs="Arial"/>
                <w:sz w:val="22"/>
              </w:rPr>
              <w:t xml:space="preserve"> will also demonstrate appropriate equipment sanitization measures, perform hair and scalp treatments under a variety of circumstances within the Salon.</w:t>
            </w:r>
          </w:p>
          <w:p w:rsidR="00B620FC" w:rsidRPr="00C84A8D" w:rsidRDefault="00B620FC">
            <w:pPr>
              <w:rPr>
                <w:rFonts w:ascii="Arial" w:hAnsi="Arial" w:cs="Arial"/>
                <w:bCs/>
                <w:sz w:val="22"/>
              </w:rPr>
            </w:pPr>
          </w:p>
        </w:tc>
      </w:tr>
      <w:tr w:rsidR="00B620FC" w:rsidRPr="00C84A8D" w:rsidTr="00B620FC">
        <w:trPr>
          <w:cantSplit/>
        </w:trPr>
        <w:tc>
          <w:tcPr>
            <w:tcW w:w="675" w:type="dxa"/>
            <w:hideMark/>
          </w:tcPr>
          <w:p w:rsidR="00B620FC" w:rsidRPr="00C84A8D" w:rsidRDefault="00B620FC">
            <w:pPr>
              <w:rPr>
                <w:rFonts w:ascii="Arial" w:hAnsi="Arial" w:cs="Arial"/>
                <w:b/>
                <w:sz w:val="22"/>
              </w:rPr>
            </w:pPr>
            <w:r w:rsidRPr="00C84A8D">
              <w:rPr>
                <w:rFonts w:ascii="Arial" w:hAnsi="Arial" w:cs="Arial"/>
                <w:b/>
                <w:sz w:val="22"/>
              </w:rPr>
              <w:t>II.</w:t>
            </w:r>
          </w:p>
        </w:tc>
        <w:tc>
          <w:tcPr>
            <w:tcW w:w="8181" w:type="dxa"/>
            <w:gridSpan w:val="2"/>
          </w:tcPr>
          <w:p w:rsidR="00B620FC" w:rsidRPr="00C84A8D" w:rsidRDefault="00B620FC">
            <w:pPr>
              <w:rPr>
                <w:rFonts w:ascii="Arial" w:hAnsi="Arial" w:cs="Arial"/>
                <w:b/>
                <w:sz w:val="22"/>
              </w:rPr>
            </w:pPr>
            <w:r w:rsidRPr="00C84A8D">
              <w:rPr>
                <w:rFonts w:ascii="Arial" w:hAnsi="Arial" w:cs="Arial"/>
                <w:b/>
                <w:sz w:val="22"/>
              </w:rPr>
              <w:t>LEARNING OUTCOMES AND ELEMENTS OF THE PERFORMANCE:</w:t>
            </w:r>
          </w:p>
          <w:p w:rsidR="00B620FC" w:rsidRPr="00C84A8D" w:rsidRDefault="00B620FC">
            <w:pPr>
              <w:rPr>
                <w:rFonts w:ascii="Arial" w:hAnsi="Arial" w:cs="Arial"/>
                <w:sz w:val="22"/>
              </w:rPr>
            </w:pPr>
          </w:p>
        </w:tc>
      </w:tr>
      <w:tr w:rsidR="00B620FC" w:rsidRPr="00C84A8D" w:rsidTr="00B620FC">
        <w:trPr>
          <w:cantSplit/>
        </w:trPr>
        <w:tc>
          <w:tcPr>
            <w:tcW w:w="675" w:type="dxa"/>
          </w:tcPr>
          <w:p w:rsidR="00B620FC" w:rsidRPr="00C84A8D" w:rsidRDefault="00B620FC">
            <w:pPr>
              <w:rPr>
                <w:rFonts w:ascii="Arial" w:hAnsi="Arial" w:cs="Arial"/>
                <w:sz w:val="22"/>
              </w:rPr>
            </w:pPr>
          </w:p>
        </w:tc>
        <w:tc>
          <w:tcPr>
            <w:tcW w:w="8181" w:type="dxa"/>
            <w:gridSpan w:val="2"/>
          </w:tcPr>
          <w:p w:rsidR="00B620FC" w:rsidRPr="00C84A8D" w:rsidRDefault="00B620FC">
            <w:pPr>
              <w:rPr>
                <w:rFonts w:ascii="Arial" w:hAnsi="Arial" w:cs="Arial"/>
                <w:sz w:val="22"/>
              </w:rPr>
            </w:pPr>
            <w:r w:rsidRPr="00C84A8D">
              <w:rPr>
                <w:rFonts w:ascii="Arial" w:hAnsi="Arial" w:cs="Arial"/>
                <w:sz w:val="22"/>
              </w:rPr>
              <w:t xml:space="preserve">Upon successful completion of this course, the </w:t>
            </w:r>
            <w:proofErr w:type="spellStart"/>
            <w:r w:rsidR="00AA0030" w:rsidRPr="00C84A8D">
              <w:rPr>
                <w:rFonts w:ascii="Arial" w:hAnsi="Arial" w:cs="Arial"/>
                <w:sz w:val="22"/>
              </w:rPr>
              <w:t>CICE</w:t>
            </w:r>
            <w:proofErr w:type="spellEnd"/>
            <w:r w:rsidR="00AA0030" w:rsidRPr="00C84A8D">
              <w:rPr>
                <w:rFonts w:ascii="Arial" w:hAnsi="Arial" w:cs="Arial"/>
                <w:sz w:val="22"/>
              </w:rPr>
              <w:t xml:space="preserve"> student</w:t>
            </w:r>
            <w:r w:rsidRPr="00C84A8D">
              <w:rPr>
                <w:rFonts w:ascii="Arial" w:hAnsi="Arial" w:cs="Arial"/>
                <w:sz w:val="22"/>
              </w:rPr>
              <w:t xml:space="preserve"> will demonstrate </w:t>
            </w:r>
            <w:r w:rsidR="00AA0030" w:rsidRPr="00C84A8D">
              <w:rPr>
                <w:rFonts w:ascii="Arial" w:hAnsi="Arial" w:cs="Arial"/>
                <w:sz w:val="22"/>
              </w:rPr>
              <w:t>a measurable and progressive skill level</w:t>
            </w:r>
            <w:r w:rsidRPr="00C84A8D">
              <w:rPr>
                <w:rFonts w:ascii="Arial" w:hAnsi="Arial" w:cs="Arial"/>
                <w:sz w:val="22"/>
              </w:rPr>
              <w:t xml:space="preserve"> relative to the following:</w:t>
            </w:r>
          </w:p>
          <w:p w:rsidR="00B620FC" w:rsidRPr="00C84A8D" w:rsidRDefault="00B620FC">
            <w:pPr>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1.</w:t>
            </w:r>
          </w:p>
        </w:tc>
        <w:tc>
          <w:tcPr>
            <w:tcW w:w="7614" w:type="dxa"/>
          </w:tcPr>
          <w:p w:rsidR="00B620FC" w:rsidRPr="00C84A8D" w:rsidRDefault="00B620FC">
            <w:pPr>
              <w:rPr>
                <w:rFonts w:ascii="Arial" w:hAnsi="Arial" w:cs="Arial"/>
                <w:b/>
                <w:sz w:val="22"/>
              </w:rPr>
            </w:pPr>
            <w:r w:rsidRPr="00C84A8D">
              <w:rPr>
                <w:rFonts w:ascii="Arial" w:hAnsi="Arial" w:cs="Arial"/>
                <w:b/>
                <w:sz w:val="22"/>
              </w:rPr>
              <w:t xml:space="preserve">The </w:t>
            </w:r>
            <w:proofErr w:type="spellStart"/>
            <w:r w:rsidRPr="00C84A8D">
              <w:rPr>
                <w:rFonts w:ascii="Arial" w:hAnsi="Arial" w:cs="Arial"/>
                <w:b/>
                <w:sz w:val="22"/>
              </w:rPr>
              <w:t>CICE</w:t>
            </w:r>
            <w:proofErr w:type="spellEnd"/>
            <w:r w:rsidRPr="00C84A8D">
              <w:rPr>
                <w:rFonts w:ascii="Arial" w:hAnsi="Arial" w:cs="Arial"/>
                <w:b/>
                <w:sz w:val="22"/>
              </w:rPr>
              <w:t xml:space="preserve"> student will be able to consistently demonstrate safe working practices in the workplace</w:t>
            </w:r>
            <w:r w:rsidR="00AA0030" w:rsidRPr="00C84A8D">
              <w:rPr>
                <w:rFonts w:ascii="Arial" w:hAnsi="Arial" w:cs="Arial"/>
                <w:b/>
                <w:sz w:val="22"/>
              </w:rPr>
              <w:t>.</w:t>
            </w:r>
          </w:p>
          <w:p w:rsidR="00B620FC" w:rsidRPr="00C84A8D" w:rsidRDefault="00B620FC">
            <w:pPr>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sz w:val="22"/>
                <w:u w:val="single"/>
              </w:rPr>
            </w:pPr>
            <w:r w:rsidRPr="00C84A8D">
              <w:rPr>
                <w:rFonts w:ascii="Arial" w:hAnsi="Arial" w:cs="Arial"/>
                <w:b/>
                <w:sz w:val="22"/>
                <w:u w:val="single"/>
              </w:rPr>
              <w:t>Potential Elements of the Performance</w:t>
            </w:r>
            <w:r w:rsidRPr="00C84A8D">
              <w:rPr>
                <w:rFonts w:ascii="Arial" w:hAnsi="Arial" w:cs="Arial"/>
                <w:sz w:val="22"/>
                <w:u w:val="single"/>
              </w:rPr>
              <w:t>:</w:t>
            </w:r>
          </w:p>
          <w:p w:rsidR="00B620FC" w:rsidRPr="00C84A8D" w:rsidRDefault="00B620FC" w:rsidP="00A22675">
            <w:pPr>
              <w:numPr>
                <w:ilvl w:val="1"/>
                <w:numId w:val="9"/>
              </w:numPr>
              <w:rPr>
                <w:rFonts w:ascii="Arial" w:hAnsi="Arial" w:cs="Arial"/>
                <w:sz w:val="22"/>
              </w:rPr>
            </w:pPr>
            <w:r w:rsidRPr="00C84A8D">
              <w:rPr>
                <w:rFonts w:ascii="Arial" w:hAnsi="Arial" w:cs="Arial"/>
                <w:sz w:val="22"/>
              </w:rPr>
              <w:t>Demonstrate personal hygiene procedures</w:t>
            </w:r>
          </w:p>
          <w:p w:rsidR="00B620FC" w:rsidRPr="00C84A8D" w:rsidRDefault="00B620FC" w:rsidP="00A22675">
            <w:pPr>
              <w:numPr>
                <w:ilvl w:val="1"/>
                <w:numId w:val="9"/>
              </w:numPr>
              <w:rPr>
                <w:rFonts w:ascii="Arial" w:hAnsi="Arial" w:cs="Arial"/>
                <w:sz w:val="22"/>
              </w:rPr>
            </w:pPr>
            <w:r w:rsidRPr="00C84A8D">
              <w:rPr>
                <w:rFonts w:ascii="Arial" w:hAnsi="Arial" w:cs="Arial"/>
                <w:sz w:val="22"/>
              </w:rPr>
              <w:t>Handle and store hazardous materials</w:t>
            </w:r>
          </w:p>
          <w:p w:rsidR="00B620FC" w:rsidRPr="00C84A8D" w:rsidRDefault="00B620FC" w:rsidP="00A22675">
            <w:pPr>
              <w:numPr>
                <w:ilvl w:val="1"/>
                <w:numId w:val="9"/>
              </w:numPr>
              <w:rPr>
                <w:rFonts w:ascii="Arial" w:hAnsi="Arial" w:cs="Arial"/>
                <w:sz w:val="22"/>
              </w:rPr>
            </w:pPr>
            <w:r w:rsidRPr="00C84A8D">
              <w:rPr>
                <w:rFonts w:ascii="Arial" w:hAnsi="Arial" w:cs="Arial"/>
                <w:sz w:val="22"/>
              </w:rPr>
              <w:t>Practice safety procedures</w:t>
            </w:r>
          </w:p>
          <w:p w:rsidR="00B620FC" w:rsidRPr="00C84A8D" w:rsidRDefault="00B620FC">
            <w:pPr>
              <w:ind w:left="1080"/>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2.</w:t>
            </w:r>
          </w:p>
        </w:tc>
        <w:tc>
          <w:tcPr>
            <w:tcW w:w="7614" w:type="dxa"/>
          </w:tcPr>
          <w:p w:rsidR="00B620FC" w:rsidRPr="00C84A8D" w:rsidRDefault="00B620FC">
            <w:pPr>
              <w:rPr>
                <w:rFonts w:ascii="Arial" w:hAnsi="Arial" w:cs="Arial"/>
                <w:b/>
                <w:sz w:val="22"/>
              </w:rPr>
            </w:pPr>
            <w:r w:rsidRPr="00C84A8D">
              <w:rPr>
                <w:rFonts w:ascii="Arial" w:hAnsi="Arial" w:cs="Arial"/>
                <w:b/>
                <w:sz w:val="22"/>
              </w:rPr>
              <w:t xml:space="preserve">The </w:t>
            </w:r>
            <w:proofErr w:type="spellStart"/>
            <w:r w:rsidRPr="00C84A8D">
              <w:rPr>
                <w:rFonts w:ascii="Arial" w:hAnsi="Arial" w:cs="Arial"/>
                <w:b/>
                <w:sz w:val="22"/>
              </w:rPr>
              <w:t>CICE</w:t>
            </w:r>
            <w:proofErr w:type="spellEnd"/>
            <w:r w:rsidRPr="00C84A8D">
              <w:rPr>
                <w:rFonts w:ascii="Arial" w:hAnsi="Arial" w:cs="Arial"/>
                <w:b/>
                <w:sz w:val="22"/>
              </w:rPr>
              <w:t xml:space="preserve"> student will </w:t>
            </w:r>
            <w:r w:rsidR="00AA0030" w:rsidRPr="00C84A8D">
              <w:rPr>
                <w:rFonts w:ascii="Arial" w:hAnsi="Arial" w:cs="Arial"/>
                <w:b/>
                <w:sz w:val="22"/>
              </w:rPr>
              <w:t xml:space="preserve">demonstrate increasing independence in regard to the </w:t>
            </w:r>
            <w:r w:rsidRPr="00C84A8D">
              <w:rPr>
                <w:rFonts w:ascii="Arial" w:hAnsi="Arial" w:cs="Arial"/>
                <w:b/>
                <w:sz w:val="22"/>
              </w:rPr>
              <w:t>knowledge of sanitization procedures as these apply to hairstyling</w:t>
            </w:r>
            <w:r w:rsidR="00AA0030" w:rsidRPr="00C84A8D">
              <w:rPr>
                <w:rFonts w:ascii="Arial" w:hAnsi="Arial" w:cs="Arial"/>
                <w:b/>
                <w:sz w:val="22"/>
              </w:rPr>
              <w:t>.</w:t>
            </w:r>
          </w:p>
          <w:p w:rsidR="00B620FC" w:rsidRPr="00C84A8D" w:rsidRDefault="00B620FC">
            <w:pPr>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sz w:val="22"/>
              </w:rPr>
            </w:pPr>
            <w:r w:rsidRPr="00C84A8D">
              <w:rPr>
                <w:rFonts w:ascii="Arial" w:hAnsi="Arial" w:cs="Arial"/>
                <w:b/>
                <w:sz w:val="22"/>
                <w:u w:val="single"/>
              </w:rPr>
              <w:t>Potential Elements of the Performance</w:t>
            </w:r>
            <w:r w:rsidRPr="00C84A8D">
              <w:rPr>
                <w:rFonts w:ascii="Arial" w:hAnsi="Arial" w:cs="Arial"/>
                <w:sz w:val="22"/>
              </w:rPr>
              <w:t>:</w:t>
            </w:r>
          </w:p>
          <w:p w:rsidR="00B620FC" w:rsidRPr="00C84A8D" w:rsidRDefault="00B620FC" w:rsidP="00A22675">
            <w:pPr>
              <w:numPr>
                <w:ilvl w:val="0"/>
                <w:numId w:val="10"/>
              </w:numPr>
              <w:rPr>
                <w:rFonts w:ascii="Arial" w:hAnsi="Arial" w:cs="Arial"/>
                <w:sz w:val="22"/>
              </w:rPr>
            </w:pPr>
            <w:r w:rsidRPr="00C84A8D">
              <w:rPr>
                <w:rFonts w:ascii="Arial" w:hAnsi="Arial" w:cs="Arial"/>
                <w:sz w:val="22"/>
              </w:rPr>
              <w:t xml:space="preserve">Demonstrate the skill of equipment sanitization </w:t>
            </w:r>
          </w:p>
          <w:p w:rsidR="00B620FC" w:rsidRPr="00C84A8D" w:rsidRDefault="00B620FC" w:rsidP="00A22675">
            <w:pPr>
              <w:numPr>
                <w:ilvl w:val="0"/>
                <w:numId w:val="10"/>
              </w:numPr>
              <w:rPr>
                <w:rFonts w:ascii="Arial" w:hAnsi="Arial" w:cs="Arial"/>
                <w:sz w:val="22"/>
              </w:rPr>
            </w:pPr>
            <w:r w:rsidRPr="00C84A8D">
              <w:rPr>
                <w:rFonts w:ascii="Arial" w:hAnsi="Arial" w:cs="Arial"/>
                <w:sz w:val="22"/>
              </w:rPr>
              <w:t>Demonstrate a knowledge of the application of sanitization procedures under a variety of circumstances</w:t>
            </w:r>
          </w:p>
          <w:p w:rsidR="00B620FC" w:rsidRPr="00C84A8D" w:rsidRDefault="00B620FC" w:rsidP="00A22675">
            <w:pPr>
              <w:numPr>
                <w:ilvl w:val="0"/>
                <w:numId w:val="10"/>
              </w:numPr>
              <w:rPr>
                <w:rFonts w:ascii="Arial" w:hAnsi="Arial" w:cs="Arial"/>
                <w:sz w:val="22"/>
              </w:rPr>
            </w:pPr>
            <w:r w:rsidRPr="00C84A8D">
              <w:rPr>
                <w:rFonts w:ascii="Arial" w:hAnsi="Arial" w:cs="Arial"/>
                <w:sz w:val="22"/>
              </w:rPr>
              <w:t>Identify areas within the Salon where sanitization is most important</w:t>
            </w:r>
          </w:p>
          <w:p w:rsidR="00B620FC" w:rsidRPr="00C84A8D" w:rsidRDefault="00B620FC">
            <w:pPr>
              <w:ind w:left="1080"/>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3.</w:t>
            </w:r>
          </w:p>
        </w:tc>
        <w:tc>
          <w:tcPr>
            <w:tcW w:w="7614" w:type="dxa"/>
          </w:tcPr>
          <w:p w:rsidR="00B620FC" w:rsidRPr="00C84A8D" w:rsidRDefault="00B620FC">
            <w:pPr>
              <w:rPr>
                <w:rFonts w:ascii="Arial" w:hAnsi="Arial" w:cs="Arial"/>
                <w:b/>
                <w:sz w:val="22"/>
              </w:rPr>
            </w:pPr>
            <w:r w:rsidRPr="00C84A8D">
              <w:rPr>
                <w:rFonts w:ascii="Arial" w:hAnsi="Arial" w:cs="Arial"/>
                <w:b/>
                <w:sz w:val="22"/>
              </w:rPr>
              <w:t xml:space="preserve">The </w:t>
            </w:r>
            <w:proofErr w:type="spellStart"/>
            <w:r w:rsidRPr="00C84A8D">
              <w:rPr>
                <w:rFonts w:ascii="Arial" w:hAnsi="Arial" w:cs="Arial"/>
                <w:b/>
                <w:sz w:val="22"/>
              </w:rPr>
              <w:t>CICE</w:t>
            </w:r>
            <w:proofErr w:type="spellEnd"/>
            <w:r w:rsidRPr="00C84A8D">
              <w:rPr>
                <w:rFonts w:ascii="Arial" w:hAnsi="Arial" w:cs="Arial"/>
                <w:b/>
                <w:sz w:val="22"/>
              </w:rPr>
              <w:t xml:space="preserve"> student will </w:t>
            </w:r>
            <w:r w:rsidR="00AA0030" w:rsidRPr="00C84A8D">
              <w:rPr>
                <w:rFonts w:ascii="Arial" w:hAnsi="Arial" w:cs="Arial"/>
                <w:b/>
                <w:sz w:val="22"/>
              </w:rPr>
              <w:t>observe, assist and perform</w:t>
            </w:r>
            <w:r w:rsidRPr="00C84A8D">
              <w:rPr>
                <w:rFonts w:ascii="Arial" w:hAnsi="Arial" w:cs="Arial"/>
                <w:b/>
                <w:sz w:val="22"/>
              </w:rPr>
              <w:t xml:space="preserve"> scalp and hair treatments</w:t>
            </w:r>
            <w:r w:rsidR="00AA0030" w:rsidRPr="00C84A8D">
              <w:rPr>
                <w:rFonts w:ascii="Arial" w:hAnsi="Arial" w:cs="Arial"/>
                <w:b/>
                <w:sz w:val="22"/>
              </w:rPr>
              <w:t>.</w:t>
            </w:r>
          </w:p>
          <w:p w:rsidR="00B620FC" w:rsidRPr="00C84A8D" w:rsidRDefault="00B620FC">
            <w:pPr>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sz w:val="22"/>
              </w:rPr>
            </w:pPr>
            <w:r w:rsidRPr="00C84A8D">
              <w:rPr>
                <w:rFonts w:ascii="Arial" w:hAnsi="Arial" w:cs="Arial"/>
                <w:b/>
                <w:sz w:val="22"/>
                <w:u w:val="single"/>
              </w:rPr>
              <w:t>Potential Elements of the Performance</w:t>
            </w:r>
            <w:r w:rsidRPr="00C84A8D">
              <w:rPr>
                <w:rFonts w:ascii="Arial" w:hAnsi="Arial" w:cs="Arial"/>
                <w:sz w:val="22"/>
              </w:rPr>
              <w:t>:</w:t>
            </w:r>
          </w:p>
          <w:p w:rsidR="00B620FC" w:rsidRPr="00C84A8D" w:rsidRDefault="00B620FC" w:rsidP="00A22675">
            <w:pPr>
              <w:numPr>
                <w:ilvl w:val="0"/>
                <w:numId w:val="11"/>
              </w:numPr>
              <w:rPr>
                <w:rFonts w:ascii="Arial" w:hAnsi="Arial" w:cs="Arial"/>
                <w:sz w:val="22"/>
              </w:rPr>
            </w:pPr>
            <w:r w:rsidRPr="00C84A8D">
              <w:rPr>
                <w:rFonts w:ascii="Arial" w:hAnsi="Arial" w:cs="Arial"/>
                <w:sz w:val="22"/>
              </w:rPr>
              <w:t>Demonstrate the steps involved in at least two types of scalp treatments</w:t>
            </w:r>
          </w:p>
          <w:p w:rsidR="00B620FC" w:rsidRPr="00C84A8D" w:rsidRDefault="00B620FC" w:rsidP="00A22675">
            <w:pPr>
              <w:numPr>
                <w:ilvl w:val="0"/>
                <w:numId w:val="11"/>
              </w:numPr>
              <w:rPr>
                <w:rFonts w:ascii="Arial" w:hAnsi="Arial" w:cs="Arial"/>
                <w:sz w:val="22"/>
              </w:rPr>
            </w:pPr>
            <w:r w:rsidRPr="00C84A8D">
              <w:rPr>
                <w:rFonts w:ascii="Arial" w:hAnsi="Arial" w:cs="Arial"/>
                <w:sz w:val="22"/>
              </w:rPr>
              <w:t>Demonstrate the steps involved in at least two types of hair treatments</w:t>
            </w:r>
          </w:p>
          <w:p w:rsidR="00B620FC" w:rsidRPr="00C84A8D" w:rsidRDefault="00B620FC" w:rsidP="00A22675">
            <w:pPr>
              <w:numPr>
                <w:ilvl w:val="0"/>
                <w:numId w:val="11"/>
              </w:numPr>
              <w:rPr>
                <w:rFonts w:ascii="Arial" w:hAnsi="Arial" w:cs="Arial"/>
                <w:sz w:val="22"/>
              </w:rPr>
            </w:pPr>
            <w:r w:rsidRPr="00C84A8D">
              <w:rPr>
                <w:rFonts w:ascii="Arial" w:hAnsi="Arial" w:cs="Arial"/>
                <w:sz w:val="22"/>
              </w:rPr>
              <w:t>Demonstrate to clients how the procedures of hair and scalp treatments can make a positive contribution to the health and condition of their hair</w:t>
            </w:r>
          </w:p>
          <w:p w:rsidR="00B620FC" w:rsidRPr="00C84A8D" w:rsidRDefault="00B620FC">
            <w:pPr>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b/>
                <w:sz w:val="22"/>
              </w:rPr>
            </w:pPr>
            <w:r w:rsidRPr="00C84A8D">
              <w:rPr>
                <w:rFonts w:ascii="Arial" w:hAnsi="Arial" w:cs="Arial"/>
                <w:b/>
                <w:sz w:val="22"/>
              </w:rPr>
              <w:t>4.</w:t>
            </w:r>
          </w:p>
        </w:tc>
        <w:tc>
          <w:tcPr>
            <w:tcW w:w="7614" w:type="dxa"/>
          </w:tcPr>
          <w:p w:rsidR="00B620FC" w:rsidRPr="00C84A8D" w:rsidRDefault="00B620FC">
            <w:pPr>
              <w:rPr>
                <w:rFonts w:ascii="Arial" w:hAnsi="Arial" w:cs="Arial"/>
                <w:b/>
                <w:sz w:val="22"/>
              </w:rPr>
            </w:pPr>
            <w:r w:rsidRPr="00C84A8D">
              <w:rPr>
                <w:rFonts w:ascii="Arial" w:hAnsi="Arial" w:cs="Arial"/>
                <w:b/>
                <w:sz w:val="22"/>
              </w:rPr>
              <w:t xml:space="preserve">The </w:t>
            </w:r>
            <w:proofErr w:type="spellStart"/>
            <w:r w:rsidRPr="00C84A8D">
              <w:rPr>
                <w:rFonts w:ascii="Arial" w:hAnsi="Arial" w:cs="Arial"/>
                <w:b/>
                <w:sz w:val="22"/>
              </w:rPr>
              <w:t>CICE</w:t>
            </w:r>
            <w:proofErr w:type="spellEnd"/>
            <w:r w:rsidRPr="00C84A8D">
              <w:rPr>
                <w:rFonts w:ascii="Arial" w:hAnsi="Arial" w:cs="Arial"/>
                <w:b/>
                <w:sz w:val="22"/>
              </w:rPr>
              <w:t xml:space="preserve"> student will demonstrate a basic skill level relevant to styling hair.</w:t>
            </w: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sz w:val="22"/>
                <w:u w:val="single"/>
              </w:rPr>
            </w:pPr>
            <w:r w:rsidRPr="00C84A8D">
              <w:rPr>
                <w:rFonts w:ascii="Arial" w:hAnsi="Arial" w:cs="Arial"/>
                <w:b/>
                <w:sz w:val="22"/>
                <w:u w:val="single"/>
              </w:rPr>
              <w:t>Potential Elements of the Performance</w:t>
            </w:r>
            <w:r w:rsidRPr="00C84A8D">
              <w:rPr>
                <w:rFonts w:ascii="Arial" w:hAnsi="Arial" w:cs="Arial"/>
                <w:sz w:val="22"/>
                <w:u w:val="single"/>
              </w:rPr>
              <w:t>:</w:t>
            </w:r>
          </w:p>
          <w:p w:rsidR="00B620FC" w:rsidRPr="00C84A8D" w:rsidRDefault="00AA0030" w:rsidP="00A22675">
            <w:pPr>
              <w:numPr>
                <w:ilvl w:val="0"/>
                <w:numId w:val="12"/>
              </w:numPr>
              <w:rPr>
                <w:rFonts w:ascii="Arial" w:hAnsi="Arial" w:cs="Arial"/>
                <w:sz w:val="22"/>
                <w:u w:val="single"/>
              </w:rPr>
            </w:pPr>
            <w:r w:rsidRPr="00C84A8D">
              <w:rPr>
                <w:rFonts w:ascii="Arial" w:hAnsi="Arial" w:cs="Arial"/>
                <w:sz w:val="22"/>
              </w:rPr>
              <w:t>List</w:t>
            </w:r>
            <w:r w:rsidR="00B620FC" w:rsidRPr="00C84A8D">
              <w:rPr>
                <w:rFonts w:ascii="Arial" w:hAnsi="Arial" w:cs="Arial"/>
                <w:sz w:val="22"/>
              </w:rPr>
              <w:t xml:space="preserve"> several of the elements of good design</w:t>
            </w:r>
          </w:p>
          <w:p w:rsidR="00B620FC" w:rsidRPr="00C84A8D" w:rsidRDefault="00AA0030" w:rsidP="00A22675">
            <w:pPr>
              <w:numPr>
                <w:ilvl w:val="0"/>
                <w:numId w:val="12"/>
              </w:numPr>
              <w:rPr>
                <w:rFonts w:ascii="Arial" w:hAnsi="Arial" w:cs="Arial"/>
                <w:sz w:val="22"/>
                <w:u w:val="single"/>
              </w:rPr>
            </w:pPr>
            <w:r w:rsidRPr="00C84A8D">
              <w:rPr>
                <w:rFonts w:ascii="Arial" w:hAnsi="Arial" w:cs="Arial"/>
                <w:sz w:val="22"/>
              </w:rPr>
              <w:t>List</w:t>
            </w:r>
            <w:r w:rsidR="00B620FC" w:rsidRPr="00C84A8D">
              <w:rPr>
                <w:rFonts w:ascii="Arial" w:hAnsi="Arial" w:cs="Arial"/>
                <w:sz w:val="22"/>
              </w:rPr>
              <w:t xml:space="preserve"> the different facial types</w:t>
            </w:r>
          </w:p>
          <w:p w:rsidR="00B620FC" w:rsidRPr="00C84A8D" w:rsidRDefault="00B620FC" w:rsidP="00A22675">
            <w:pPr>
              <w:numPr>
                <w:ilvl w:val="0"/>
                <w:numId w:val="12"/>
              </w:numPr>
              <w:rPr>
                <w:rFonts w:ascii="Arial" w:hAnsi="Arial" w:cs="Arial"/>
                <w:sz w:val="22"/>
                <w:u w:val="single"/>
              </w:rPr>
            </w:pPr>
            <w:r w:rsidRPr="00C84A8D">
              <w:rPr>
                <w:rFonts w:ascii="Arial" w:hAnsi="Arial" w:cs="Arial"/>
                <w:sz w:val="22"/>
              </w:rPr>
              <w:t>Identify the different combs, brushes, rollers, and clips</w:t>
            </w:r>
          </w:p>
          <w:p w:rsidR="00B620FC" w:rsidRPr="00C84A8D" w:rsidRDefault="00B620FC" w:rsidP="00A22675">
            <w:pPr>
              <w:numPr>
                <w:ilvl w:val="0"/>
                <w:numId w:val="13"/>
              </w:numPr>
              <w:rPr>
                <w:rFonts w:ascii="Arial" w:hAnsi="Arial" w:cs="Arial"/>
                <w:sz w:val="22"/>
              </w:rPr>
            </w:pPr>
            <w:r w:rsidRPr="00C84A8D">
              <w:rPr>
                <w:rFonts w:ascii="Arial" w:hAnsi="Arial" w:cs="Arial"/>
                <w:sz w:val="22"/>
              </w:rPr>
              <w:t>Demonstrate how to make a part in the hair</w:t>
            </w:r>
          </w:p>
          <w:p w:rsidR="00B620FC" w:rsidRPr="00C84A8D" w:rsidRDefault="00B620FC" w:rsidP="00A22675">
            <w:pPr>
              <w:numPr>
                <w:ilvl w:val="0"/>
                <w:numId w:val="13"/>
              </w:numPr>
              <w:rPr>
                <w:rFonts w:ascii="Arial" w:hAnsi="Arial" w:cs="Arial"/>
                <w:sz w:val="22"/>
              </w:rPr>
            </w:pPr>
            <w:r w:rsidRPr="00C84A8D">
              <w:rPr>
                <w:rFonts w:ascii="Arial" w:hAnsi="Arial" w:cs="Arial"/>
                <w:sz w:val="22"/>
              </w:rPr>
              <w:t>Demonstrate how to find the natural part in the hair</w:t>
            </w:r>
          </w:p>
          <w:p w:rsidR="00F822D3" w:rsidRPr="00C84A8D" w:rsidRDefault="00F822D3">
            <w:pPr>
              <w:ind w:left="1080"/>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 xml:space="preserve">5. </w:t>
            </w:r>
          </w:p>
        </w:tc>
        <w:tc>
          <w:tcPr>
            <w:tcW w:w="7614" w:type="dxa"/>
          </w:tcPr>
          <w:p w:rsidR="00B620FC" w:rsidRPr="00C84A8D" w:rsidRDefault="00B620FC">
            <w:pPr>
              <w:rPr>
                <w:rFonts w:ascii="Arial" w:hAnsi="Arial" w:cs="Arial"/>
                <w:b/>
                <w:sz w:val="22"/>
              </w:rPr>
            </w:pPr>
            <w:r w:rsidRPr="00C84A8D">
              <w:rPr>
                <w:rFonts w:ascii="Arial" w:hAnsi="Arial" w:cs="Arial"/>
                <w:b/>
                <w:sz w:val="22"/>
              </w:rPr>
              <w:t xml:space="preserve">The </w:t>
            </w:r>
            <w:proofErr w:type="spellStart"/>
            <w:r w:rsidRPr="00C84A8D">
              <w:rPr>
                <w:rFonts w:ascii="Arial" w:hAnsi="Arial" w:cs="Arial"/>
                <w:b/>
                <w:sz w:val="22"/>
              </w:rPr>
              <w:t>CICE</w:t>
            </w:r>
            <w:proofErr w:type="spellEnd"/>
            <w:r w:rsidRPr="00C84A8D">
              <w:rPr>
                <w:rFonts w:ascii="Arial" w:hAnsi="Arial" w:cs="Arial"/>
                <w:b/>
                <w:sz w:val="22"/>
              </w:rPr>
              <w:t xml:space="preserve"> student will </w:t>
            </w:r>
            <w:r w:rsidR="00AA0030" w:rsidRPr="00C84A8D">
              <w:rPr>
                <w:rFonts w:ascii="Arial" w:hAnsi="Arial" w:cs="Arial"/>
                <w:b/>
                <w:sz w:val="22"/>
              </w:rPr>
              <w:t xml:space="preserve">observe, assist and demonstrate an emerging knowledge of the process of applying </w:t>
            </w:r>
            <w:r w:rsidRPr="00C84A8D">
              <w:rPr>
                <w:rFonts w:ascii="Arial" w:hAnsi="Arial" w:cs="Arial"/>
                <w:b/>
                <w:sz w:val="22"/>
              </w:rPr>
              <w:t>colour to the hair.</w:t>
            </w:r>
          </w:p>
          <w:p w:rsidR="00B620FC" w:rsidRPr="00C84A8D" w:rsidRDefault="00B620FC">
            <w:pPr>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b/>
                <w:sz w:val="22"/>
                <w:u w:val="single"/>
              </w:rPr>
            </w:pPr>
            <w:r w:rsidRPr="00C84A8D">
              <w:rPr>
                <w:rFonts w:ascii="Arial" w:hAnsi="Arial" w:cs="Arial"/>
                <w:b/>
                <w:sz w:val="22"/>
                <w:u w:val="single"/>
              </w:rPr>
              <w:t>Potential Elements of the Performance</w:t>
            </w:r>
          </w:p>
          <w:p w:rsidR="00B620FC" w:rsidRPr="00C84A8D" w:rsidRDefault="00AA0030" w:rsidP="00A22675">
            <w:pPr>
              <w:numPr>
                <w:ilvl w:val="0"/>
                <w:numId w:val="14"/>
              </w:numPr>
              <w:rPr>
                <w:rFonts w:ascii="Arial" w:hAnsi="Arial" w:cs="Arial"/>
                <w:sz w:val="22"/>
              </w:rPr>
            </w:pPr>
            <w:r w:rsidRPr="00C84A8D">
              <w:rPr>
                <w:rFonts w:ascii="Arial" w:hAnsi="Arial" w:cs="Arial"/>
                <w:sz w:val="22"/>
              </w:rPr>
              <w:t>Assist with</w:t>
            </w:r>
            <w:r w:rsidR="00B620FC" w:rsidRPr="00C84A8D">
              <w:rPr>
                <w:rFonts w:ascii="Arial" w:hAnsi="Arial" w:cs="Arial"/>
                <w:sz w:val="22"/>
              </w:rPr>
              <w:t xml:space="preserve"> the steps in scalp analysis</w:t>
            </w:r>
          </w:p>
          <w:p w:rsidR="00B620FC" w:rsidRPr="00C84A8D" w:rsidRDefault="00B620FC" w:rsidP="00A22675">
            <w:pPr>
              <w:numPr>
                <w:ilvl w:val="0"/>
                <w:numId w:val="14"/>
              </w:numPr>
              <w:rPr>
                <w:rFonts w:ascii="Arial" w:hAnsi="Arial" w:cs="Arial"/>
                <w:sz w:val="22"/>
              </w:rPr>
            </w:pPr>
            <w:r w:rsidRPr="00C84A8D">
              <w:rPr>
                <w:rFonts w:ascii="Arial" w:hAnsi="Arial" w:cs="Arial"/>
                <w:sz w:val="22"/>
              </w:rPr>
              <w:t>Demonstrate how to prepare a client for application of hair colour</w:t>
            </w:r>
          </w:p>
          <w:p w:rsidR="00B620FC" w:rsidRPr="00C84A8D" w:rsidRDefault="00B620FC" w:rsidP="00A22675">
            <w:pPr>
              <w:numPr>
                <w:ilvl w:val="0"/>
                <w:numId w:val="14"/>
              </w:numPr>
              <w:rPr>
                <w:rFonts w:ascii="Arial" w:hAnsi="Arial" w:cs="Arial"/>
                <w:sz w:val="22"/>
              </w:rPr>
            </w:pPr>
            <w:r w:rsidRPr="00C84A8D">
              <w:rPr>
                <w:rFonts w:ascii="Arial" w:hAnsi="Arial" w:cs="Arial"/>
                <w:sz w:val="22"/>
              </w:rPr>
              <w:t>Demonstrate the steps involved in performing a strand test</w:t>
            </w:r>
          </w:p>
          <w:p w:rsidR="00B620FC" w:rsidRPr="00C84A8D" w:rsidRDefault="00B620FC" w:rsidP="00A22675">
            <w:pPr>
              <w:numPr>
                <w:ilvl w:val="0"/>
                <w:numId w:val="14"/>
              </w:numPr>
              <w:rPr>
                <w:rFonts w:ascii="Arial" w:hAnsi="Arial" w:cs="Arial"/>
                <w:sz w:val="22"/>
              </w:rPr>
            </w:pPr>
            <w:r w:rsidRPr="00C84A8D">
              <w:rPr>
                <w:rFonts w:ascii="Arial" w:hAnsi="Arial" w:cs="Arial"/>
                <w:sz w:val="22"/>
              </w:rPr>
              <w:t>Demonstrate how to interpret the results of the strand test</w:t>
            </w:r>
          </w:p>
          <w:p w:rsidR="00B620FC" w:rsidRPr="00C84A8D" w:rsidRDefault="00AA0030" w:rsidP="00A22675">
            <w:pPr>
              <w:numPr>
                <w:ilvl w:val="0"/>
                <w:numId w:val="14"/>
              </w:numPr>
              <w:rPr>
                <w:rFonts w:ascii="Arial" w:hAnsi="Arial" w:cs="Arial"/>
                <w:sz w:val="22"/>
              </w:rPr>
            </w:pPr>
            <w:r w:rsidRPr="00C84A8D">
              <w:rPr>
                <w:rFonts w:ascii="Arial" w:hAnsi="Arial" w:cs="Arial"/>
                <w:sz w:val="22"/>
              </w:rPr>
              <w:t xml:space="preserve">Define the terms related to </w:t>
            </w:r>
            <w:r w:rsidR="00B620FC" w:rsidRPr="00C84A8D">
              <w:rPr>
                <w:rFonts w:ascii="Arial" w:hAnsi="Arial" w:cs="Arial"/>
                <w:sz w:val="22"/>
              </w:rPr>
              <w:t>the hair types relevant to texture, condition &amp; porosity</w:t>
            </w:r>
          </w:p>
          <w:p w:rsidR="00B620FC" w:rsidRPr="00C84A8D" w:rsidRDefault="00B620FC">
            <w:pPr>
              <w:ind w:left="1080"/>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6.</w:t>
            </w:r>
          </w:p>
        </w:tc>
        <w:tc>
          <w:tcPr>
            <w:tcW w:w="7614" w:type="dxa"/>
          </w:tcPr>
          <w:p w:rsidR="00B620FC" w:rsidRPr="00C84A8D" w:rsidRDefault="00B620FC">
            <w:pPr>
              <w:rPr>
                <w:rFonts w:ascii="Arial" w:hAnsi="Arial" w:cs="Arial"/>
                <w:b/>
                <w:sz w:val="22"/>
              </w:rPr>
            </w:pPr>
            <w:r w:rsidRPr="00C84A8D">
              <w:rPr>
                <w:rFonts w:ascii="Arial" w:hAnsi="Arial" w:cs="Arial"/>
                <w:b/>
                <w:sz w:val="22"/>
              </w:rPr>
              <w:t xml:space="preserve">The </w:t>
            </w:r>
            <w:proofErr w:type="spellStart"/>
            <w:r w:rsidRPr="00C84A8D">
              <w:rPr>
                <w:rFonts w:ascii="Arial" w:hAnsi="Arial" w:cs="Arial"/>
                <w:b/>
                <w:sz w:val="22"/>
              </w:rPr>
              <w:t>CICE</w:t>
            </w:r>
            <w:proofErr w:type="spellEnd"/>
            <w:r w:rsidRPr="00C84A8D">
              <w:rPr>
                <w:rFonts w:ascii="Arial" w:hAnsi="Arial" w:cs="Arial"/>
                <w:b/>
                <w:sz w:val="22"/>
              </w:rPr>
              <w:t xml:space="preserve"> student will </w:t>
            </w:r>
            <w:r w:rsidR="00AA0030" w:rsidRPr="00C84A8D">
              <w:rPr>
                <w:rFonts w:ascii="Arial" w:hAnsi="Arial" w:cs="Arial"/>
                <w:b/>
                <w:sz w:val="22"/>
              </w:rPr>
              <w:t xml:space="preserve">observe, assist and </w:t>
            </w:r>
            <w:r w:rsidRPr="00C84A8D">
              <w:rPr>
                <w:rFonts w:ascii="Arial" w:hAnsi="Arial" w:cs="Arial"/>
                <w:b/>
                <w:sz w:val="22"/>
              </w:rPr>
              <w:t>perform the basics in preparation for lightening and toning hair.</w:t>
            </w:r>
          </w:p>
          <w:p w:rsidR="00B620FC" w:rsidRPr="00C84A8D" w:rsidRDefault="00B620FC">
            <w:pPr>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b/>
                <w:sz w:val="22"/>
                <w:u w:val="single"/>
              </w:rPr>
            </w:pPr>
            <w:r w:rsidRPr="00C84A8D">
              <w:rPr>
                <w:rFonts w:ascii="Arial" w:hAnsi="Arial" w:cs="Arial"/>
                <w:b/>
                <w:sz w:val="22"/>
                <w:u w:val="single"/>
              </w:rPr>
              <w:t>Potential Elements of the Performance</w:t>
            </w:r>
          </w:p>
          <w:p w:rsidR="00B620FC" w:rsidRPr="00C84A8D" w:rsidRDefault="00B620FC" w:rsidP="00A22675">
            <w:pPr>
              <w:numPr>
                <w:ilvl w:val="0"/>
                <w:numId w:val="15"/>
              </w:numPr>
              <w:rPr>
                <w:rFonts w:ascii="Arial" w:hAnsi="Arial" w:cs="Arial"/>
                <w:sz w:val="22"/>
              </w:rPr>
            </w:pPr>
            <w:r w:rsidRPr="00C84A8D">
              <w:rPr>
                <w:rFonts w:ascii="Arial" w:hAnsi="Arial" w:cs="Arial"/>
                <w:sz w:val="22"/>
              </w:rPr>
              <w:t>Demonstrate the application of the product to the hair</w:t>
            </w:r>
          </w:p>
          <w:p w:rsidR="00B620FC" w:rsidRPr="00C84A8D" w:rsidRDefault="00B620FC" w:rsidP="00A22675">
            <w:pPr>
              <w:numPr>
                <w:ilvl w:val="0"/>
                <w:numId w:val="15"/>
              </w:numPr>
              <w:rPr>
                <w:rFonts w:ascii="Arial" w:hAnsi="Arial" w:cs="Arial"/>
                <w:sz w:val="22"/>
              </w:rPr>
            </w:pPr>
            <w:r w:rsidRPr="00C84A8D">
              <w:rPr>
                <w:rFonts w:ascii="Arial" w:hAnsi="Arial" w:cs="Arial"/>
                <w:sz w:val="22"/>
              </w:rPr>
              <w:t>Determine the final colour result desired</w:t>
            </w:r>
          </w:p>
          <w:p w:rsidR="00B620FC" w:rsidRPr="00C84A8D" w:rsidRDefault="00B620FC" w:rsidP="00A22675">
            <w:pPr>
              <w:numPr>
                <w:ilvl w:val="0"/>
                <w:numId w:val="15"/>
              </w:numPr>
              <w:rPr>
                <w:rFonts w:ascii="Arial" w:hAnsi="Arial" w:cs="Arial"/>
                <w:sz w:val="22"/>
              </w:rPr>
            </w:pPr>
            <w:r w:rsidRPr="00C84A8D">
              <w:rPr>
                <w:rFonts w:ascii="Arial" w:hAnsi="Arial" w:cs="Arial"/>
                <w:sz w:val="22"/>
              </w:rPr>
              <w:t>Apply the toning lotion using the corresponding technique</w:t>
            </w:r>
          </w:p>
          <w:p w:rsidR="00B620FC" w:rsidRPr="00C84A8D" w:rsidRDefault="00B620FC" w:rsidP="00A22675">
            <w:pPr>
              <w:numPr>
                <w:ilvl w:val="0"/>
                <w:numId w:val="15"/>
              </w:numPr>
              <w:rPr>
                <w:rFonts w:ascii="Arial" w:hAnsi="Arial" w:cs="Arial"/>
                <w:sz w:val="22"/>
              </w:rPr>
            </w:pPr>
            <w:r w:rsidRPr="00C84A8D">
              <w:rPr>
                <w:rFonts w:ascii="Arial" w:hAnsi="Arial" w:cs="Arial"/>
                <w:sz w:val="22"/>
              </w:rPr>
              <w:t>Demonstrate the removal of the product from the hair</w:t>
            </w:r>
          </w:p>
          <w:p w:rsidR="00B620FC" w:rsidRPr="00C84A8D" w:rsidRDefault="00B620FC" w:rsidP="00A22675">
            <w:pPr>
              <w:numPr>
                <w:ilvl w:val="0"/>
                <w:numId w:val="15"/>
              </w:numPr>
              <w:rPr>
                <w:rFonts w:ascii="Arial" w:hAnsi="Arial" w:cs="Arial"/>
                <w:sz w:val="22"/>
              </w:rPr>
            </w:pPr>
            <w:r w:rsidRPr="00C84A8D">
              <w:rPr>
                <w:rFonts w:ascii="Arial" w:hAnsi="Arial" w:cs="Arial"/>
                <w:sz w:val="22"/>
              </w:rPr>
              <w:t>Demonstrate the application and removal of finishing rinse to seal the cuticle of the hair</w:t>
            </w:r>
          </w:p>
          <w:p w:rsidR="00B620FC" w:rsidRPr="00C84A8D" w:rsidRDefault="00B620FC" w:rsidP="00A22675">
            <w:pPr>
              <w:numPr>
                <w:ilvl w:val="0"/>
                <w:numId w:val="15"/>
              </w:numPr>
              <w:rPr>
                <w:rFonts w:ascii="Arial" w:hAnsi="Arial" w:cs="Arial"/>
                <w:sz w:val="22"/>
              </w:rPr>
            </w:pPr>
            <w:r w:rsidRPr="00C84A8D">
              <w:rPr>
                <w:rFonts w:ascii="Arial" w:hAnsi="Arial" w:cs="Arial"/>
                <w:sz w:val="22"/>
              </w:rPr>
              <w:t>Demonstrate the method of cap highlighting</w:t>
            </w:r>
          </w:p>
          <w:p w:rsidR="00B620FC" w:rsidRPr="00C84A8D" w:rsidRDefault="00B620FC" w:rsidP="00A22675">
            <w:pPr>
              <w:numPr>
                <w:ilvl w:val="0"/>
                <w:numId w:val="15"/>
              </w:numPr>
              <w:rPr>
                <w:rFonts w:ascii="Arial" w:hAnsi="Arial" w:cs="Arial"/>
                <w:sz w:val="22"/>
              </w:rPr>
            </w:pPr>
            <w:r w:rsidRPr="00C84A8D">
              <w:rPr>
                <w:rFonts w:ascii="Arial" w:hAnsi="Arial" w:cs="Arial"/>
                <w:sz w:val="22"/>
              </w:rPr>
              <w:t>Demonstrate the method of foil highlighting</w:t>
            </w:r>
          </w:p>
          <w:p w:rsidR="00B620FC" w:rsidRPr="00C84A8D" w:rsidRDefault="00B620FC" w:rsidP="00852823">
            <w:pPr>
              <w:numPr>
                <w:ilvl w:val="0"/>
                <w:numId w:val="15"/>
              </w:numPr>
              <w:rPr>
                <w:rFonts w:ascii="Arial" w:hAnsi="Arial" w:cs="Arial"/>
                <w:sz w:val="22"/>
              </w:rPr>
            </w:pPr>
            <w:r w:rsidRPr="00C84A8D">
              <w:rPr>
                <w:rFonts w:ascii="Arial" w:hAnsi="Arial" w:cs="Arial"/>
                <w:sz w:val="22"/>
              </w:rPr>
              <w:t>Demonstrate the method of freehand highlighting</w:t>
            </w:r>
          </w:p>
          <w:p w:rsidR="00B620FC" w:rsidRPr="00C84A8D" w:rsidRDefault="00B620FC" w:rsidP="00A22675">
            <w:pPr>
              <w:numPr>
                <w:ilvl w:val="0"/>
                <w:numId w:val="15"/>
              </w:numPr>
              <w:rPr>
                <w:rFonts w:ascii="Arial" w:hAnsi="Arial" w:cs="Arial"/>
                <w:sz w:val="22"/>
              </w:rPr>
            </w:pPr>
            <w:r w:rsidRPr="00C84A8D">
              <w:rPr>
                <w:rFonts w:ascii="Arial" w:hAnsi="Arial" w:cs="Arial"/>
                <w:sz w:val="22"/>
              </w:rPr>
              <w:t>Demonstrate the removal of each product and the application of the rinse used to seal the cuticle of the hair</w:t>
            </w:r>
          </w:p>
          <w:p w:rsidR="00B620FC" w:rsidRPr="00C84A8D" w:rsidRDefault="00B620FC">
            <w:pPr>
              <w:ind w:left="1080"/>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7.</w:t>
            </w:r>
          </w:p>
        </w:tc>
        <w:tc>
          <w:tcPr>
            <w:tcW w:w="7614" w:type="dxa"/>
          </w:tcPr>
          <w:p w:rsidR="00B620FC" w:rsidRPr="00C84A8D" w:rsidRDefault="00B620FC">
            <w:pPr>
              <w:rPr>
                <w:rFonts w:ascii="Arial" w:hAnsi="Arial" w:cs="Arial"/>
                <w:b/>
                <w:sz w:val="22"/>
              </w:rPr>
            </w:pPr>
            <w:r w:rsidRPr="00C84A8D">
              <w:rPr>
                <w:rFonts w:ascii="Arial" w:hAnsi="Arial" w:cs="Arial"/>
                <w:b/>
                <w:sz w:val="22"/>
              </w:rPr>
              <w:t xml:space="preserve">The </w:t>
            </w:r>
            <w:proofErr w:type="spellStart"/>
            <w:r w:rsidRPr="00C84A8D">
              <w:rPr>
                <w:rFonts w:ascii="Arial" w:hAnsi="Arial" w:cs="Arial"/>
                <w:b/>
                <w:sz w:val="22"/>
              </w:rPr>
              <w:t>CICE</w:t>
            </w:r>
            <w:proofErr w:type="spellEnd"/>
            <w:r w:rsidRPr="00C84A8D">
              <w:rPr>
                <w:rFonts w:ascii="Arial" w:hAnsi="Arial" w:cs="Arial"/>
                <w:b/>
                <w:sz w:val="22"/>
              </w:rPr>
              <w:t xml:space="preserve"> student will </w:t>
            </w:r>
            <w:r w:rsidR="00852823" w:rsidRPr="00C84A8D">
              <w:rPr>
                <w:rFonts w:ascii="Arial" w:hAnsi="Arial" w:cs="Arial"/>
                <w:b/>
                <w:sz w:val="22"/>
              </w:rPr>
              <w:t xml:space="preserve">observe, assist and </w:t>
            </w:r>
            <w:r w:rsidRPr="00C84A8D">
              <w:rPr>
                <w:rFonts w:ascii="Arial" w:hAnsi="Arial" w:cs="Arial"/>
                <w:b/>
                <w:sz w:val="22"/>
              </w:rPr>
              <w:t>demonstrate the basic elements involved in performing a permanent wave.</w:t>
            </w:r>
          </w:p>
          <w:p w:rsidR="00B620FC" w:rsidRPr="00C84A8D" w:rsidRDefault="00B620FC">
            <w:pPr>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b/>
                <w:sz w:val="22"/>
                <w:u w:val="single"/>
              </w:rPr>
            </w:pPr>
            <w:r w:rsidRPr="00C84A8D">
              <w:rPr>
                <w:rFonts w:ascii="Arial" w:hAnsi="Arial" w:cs="Arial"/>
                <w:b/>
                <w:sz w:val="22"/>
                <w:u w:val="single"/>
              </w:rPr>
              <w:t>Potential Elements of the Performance</w:t>
            </w:r>
          </w:p>
          <w:p w:rsidR="00B620FC" w:rsidRPr="00C84A8D" w:rsidRDefault="00B620FC" w:rsidP="00A22675">
            <w:pPr>
              <w:numPr>
                <w:ilvl w:val="0"/>
                <w:numId w:val="16"/>
              </w:numPr>
              <w:rPr>
                <w:rFonts w:ascii="Arial" w:hAnsi="Arial" w:cs="Arial"/>
                <w:sz w:val="22"/>
              </w:rPr>
            </w:pPr>
            <w:r w:rsidRPr="00C84A8D">
              <w:rPr>
                <w:rFonts w:ascii="Arial" w:hAnsi="Arial" w:cs="Arial"/>
                <w:sz w:val="22"/>
              </w:rPr>
              <w:t>Prepare the client</w:t>
            </w:r>
          </w:p>
          <w:p w:rsidR="00B620FC" w:rsidRPr="00C84A8D" w:rsidRDefault="00B620FC" w:rsidP="00A22675">
            <w:pPr>
              <w:numPr>
                <w:ilvl w:val="0"/>
                <w:numId w:val="16"/>
              </w:numPr>
              <w:rPr>
                <w:rFonts w:ascii="Arial" w:hAnsi="Arial" w:cs="Arial"/>
                <w:sz w:val="22"/>
              </w:rPr>
            </w:pPr>
            <w:r w:rsidRPr="00C84A8D">
              <w:rPr>
                <w:rFonts w:ascii="Arial" w:hAnsi="Arial" w:cs="Arial"/>
                <w:sz w:val="22"/>
              </w:rPr>
              <w:t>Identify scalp condition</w:t>
            </w:r>
          </w:p>
          <w:p w:rsidR="00B620FC" w:rsidRPr="00C84A8D" w:rsidRDefault="00B620FC" w:rsidP="00A22675">
            <w:pPr>
              <w:numPr>
                <w:ilvl w:val="0"/>
                <w:numId w:val="16"/>
              </w:numPr>
              <w:rPr>
                <w:rFonts w:ascii="Arial" w:hAnsi="Arial" w:cs="Arial"/>
                <w:sz w:val="22"/>
              </w:rPr>
            </w:pPr>
            <w:r w:rsidRPr="00C84A8D">
              <w:rPr>
                <w:rFonts w:ascii="Arial" w:hAnsi="Arial" w:cs="Arial"/>
                <w:sz w:val="22"/>
              </w:rPr>
              <w:t>Select the different rod sizes</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blocking procedure</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placement of the end paper</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wrapping the hair around the rod</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use of barrier cream</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placement of cotton strip</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physical application of perm solution</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use of the plastic cap</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rinsing and blotting procedures</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application of the neutralizer</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procedure for removing rods from the hair</w:t>
            </w:r>
          </w:p>
          <w:p w:rsidR="00B620FC" w:rsidRPr="00C84A8D" w:rsidRDefault="00B620FC">
            <w:pPr>
              <w:rPr>
                <w:rFonts w:ascii="Arial" w:hAnsi="Arial" w:cs="Arial"/>
                <w:sz w:val="22"/>
              </w:rPr>
            </w:pPr>
          </w:p>
        </w:tc>
      </w:tr>
    </w:tbl>
    <w:p w:rsidR="00245211" w:rsidRPr="00C84A8D" w:rsidRDefault="00245211">
      <w:r w:rsidRPr="00C84A8D">
        <w:br w:type="page"/>
      </w:r>
    </w:p>
    <w:tbl>
      <w:tblPr>
        <w:tblW w:w="0" w:type="auto"/>
        <w:tblLayout w:type="fixed"/>
        <w:tblLook w:val="04A0"/>
      </w:tblPr>
      <w:tblGrid>
        <w:gridCol w:w="675"/>
        <w:gridCol w:w="567"/>
        <w:gridCol w:w="7614"/>
      </w:tblGrid>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8.</w:t>
            </w:r>
          </w:p>
        </w:tc>
        <w:tc>
          <w:tcPr>
            <w:tcW w:w="7614" w:type="dxa"/>
          </w:tcPr>
          <w:p w:rsidR="00B620FC" w:rsidRPr="00C84A8D" w:rsidRDefault="00852823">
            <w:pPr>
              <w:rPr>
                <w:rFonts w:ascii="Arial" w:hAnsi="Arial" w:cs="Arial"/>
                <w:b/>
                <w:sz w:val="22"/>
              </w:rPr>
            </w:pPr>
            <w:r w:rsidRPr="00C84A8D">
              <w:rPr>
                <w:rFonts w:ascii="Arial" w:hAnsi="Arial" w:cs="Arial"/>
                <w:b/>
                <w:sz w:val="22"/>
              </w:rPr>
              <w:t xml:space="preserve">The </w:t>
            </w:r>
            <w:proofErr w:type="spellStart"/>
            <w:r w:rsidRPr="00C84A8D">
              <w:rPr>
                <w:rFonts w:ascii="Arial" w:hAnsi="Arial" w:cs="Arial"/>
                <w:b/>
                <w:sz w:val="22"/>
              </w:rPr>
              <w:t>CICE</w:t>
            </w:r>
            <w:proofErr w:type="spellEnd"/>
            <w:r w:rsidRPr="00C84A8D">
              <w:rPr>
                <w:rFonts w:ascii="Arial" w:hAnsi="Arial" w:cs="Arial"/>
                <w:b/>
                <w:sz w:val="22"/>
              </w:rPr>
              <w:t xml:space="preserve"> </w:t>
            </w:r>
            <w:r w:rsidR="00B620FC" w:rsidRPr="00C84A8D">
              <w:rPr>
                <w:rFonts w:ascii="Arial" w:hAnsi="Arial" w:cs="Arial"/>
                <w:b/>
                <w:sz w:val="22"/>
              </w:rPr>
              <w:t xml:space="preserve">student will </w:t>
            </w:r>
            <w:r w:rsidRPr="00C84A8D">
              <w:rPr>
                <w:rFonts w:ascii="Arial" w:hAnsi="Arial" w:cs="Arial"/>
                <w:b/>
                <w:sz w:val="22"/>
              </w:rPr>
              <w:t>observe, assist and demonstrate</w:t>
            </w:r>
            <w:r w:rsidR="00B620FC" w:rsidRPr="00C84A8D">
              <w:rPr>
                <w:rFonts w:ascii="Arial" w:hAnsi="Arial" w:cs="Arial"/>
                <w:b/>
                <w:sz w:val="22"/>
              </w:rPr>
              <w:t xml:space="preserve"> a basic knowledge of the chemistry of hair relaxing and waving.</w:t>
            </w:r>
          </w:p>
          <w:p w:rsidR="00B620FC" w:rsidRPr="00C84A8D" w:rsidRDefault="00B620FC">
            <w:pPr>
              <w:ind w:left="1080"/>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b/>
                <w:sz w:val="22"/>
                <w:u w:val="single"/>
              </w:rPr>
            </w:pPr>
            <w:r w:rsidRPr="00C84A8D">
              <w:rPr>
                <w:rFonts w:ascii="Arial" w:hAnsi="Arial" w:cs="Arial"/>
                <w:b/>
                <w:sz w:val="22"/>
                <w:u w:val="single"/>
              </w:rPr>
              <w:t>Potential Elements of the Performance</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the preparation of the client</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the application of the selected product</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the removal of the product</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the application of the neutralizer</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the removal of the neutralizer</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the reconditioning of the client’s hair</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safety procedures</w:t>
            </w:r>
          </w:p>
          <w:p w:rsidR="00B620FC" w:rsidRPr="00C84A8D" w:rsidRDefault="00B620FC">
            <w:pPr>
              <w:ind w:left="1080"/>
              <w:rPr>
                <w:rFonts w:ascii="Arial" w:hAnsi="Arial" w:cs="Arial"/>
                <w:sz w:val="22"/>
              </w:rPr>
            </w:pPr>
          </w:p>
          <w:p w:rsidR="00245211" w:rsidRPr="00C84A8D" w:rsidRDefault="00245211">
            <w:pPr>
              <w:ind w:left="1080"/>
              <w:rPr>
                <w:rFonts w:ascii="Arial" w:hAnsi="Arial" w:cs="Arial"/>
                <w:sz w:val="22"/>
              </w:rPr>
            </w:pPr>
          </w:p>
        </w:tc>
      </w:tr>
      <w:tr w:rsidR="00B620FC" w:rsidRPr="00C84A8D" w:rsidTr="00B620FC">
        <w:trPr>
          <w:cantSplit/>
        </w:trPr>
        <w:tc>
          <w:tcPr>
            <w:tcW w:w="675" w:type="dxa"/>
            <w:hideMark/>
          </w:tcPr>
          <w:p w:rsidR="00B620FC" w:rsidRPr="00C84A8D" w:rsidRDefault="00B620FC">
            <w:pPr>
              <w:rPr>
                <w:rFonts w:ascii="Arial" w:hAnsi="Arial" w:cs="Arial"/>
                <w:b/>
                <w:sz w:val="22"/>
              </w:rPr>
            </w:pPr>
            <w:r w:rsidRPr="00C84A8D">
              <w:rPr>
                <w:rFonts w:ascii="Arial" w:hAnsi="Arial" w:cs="Arial"/>
                <w:b/>
                <w:sz w:val="22"/>
              </w:rPr>
              <w:t>III.</w:t>
            </w:r>
          </w:p>
        </w:tc>
        <w:tc>
          <w:tcPr>
            <w:tcW w:w="8181" w:type="dxa"/>
            <w:gridSpan w:val="2"/>
            <w:hideMark/>
          </w:tcPr>
          <w:p w:rsidR="00B620FC" w:rsidRPr="00C84A8D" w:rsidRDefault="00B620FC">
            <w:pPr>
              <w:rPr>
                <w:rFonts w:ascii="Arial" w:hAnsi="Arial" w:cs="Arial"/>
                <w:b/>
                <w:sz w:val="22"/>
              </w:rPr>
            </w:pPr>
            <w:r w:rsidRPr="00C84A8D">
              <w:rPr>
                <w:rFonts w:ascii="Arial" w:hAnsi="Arial" w:cs="Arial"/>
                <w:b/>
                <w:sz w:val="22"/>
              </w:rPr>
              <w:t>TOPICS:</w:t>
            </w:r>
          </w:p>
          <w:p w:rsidR="00B620FC" w:rsidRPr="00C84A8D" w:rsidRDefault="00B620FC">
            <w:pPr>
              <w:rPr>
                <w:rFonts w:ascii="Arial" w:hAnsi="Arial" w:cs="Arial"/>
                <w:sz w:val="22"/>
              </w:rPr>
            </w:pPr>
            <w:r w:rsidRPr="00C84A8D">
              <w:rPr>
                <w:rFonts w:ascii="Arial" w:hAnsi="Arial" w:cs="Arial"/>
                <w:sz w:val="22"/>
              </w:rPr>
              <w:t>Observation and demonstration of the following within the Salon:</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1.</w:t>
            </w:r>
          </w:p>
        </w:tc>
        <w:tc>
          <w:tcPr>
            <w:tcW w:w="7614" w:type="dxa"/>
            <w:hideMark/>
          </w:tcPr>
          <w:p w:rsidR="00B620FC" w:rsidRPr="00C84A8D" w:rsidRDefault="00B620FC">
            <w:pPr>
              <w:rPr>
                <w:rFonts w:ascii="Arial" w:hAnsi="Arial" w:cs="Arial"/>
                <w:sz w:val="22"/>
              </w:rPr>
            </w:pPr>
            <w:r w:rsidRPr="00C84A8D">
              <w:rPr>
                <w:rFonts w:ascii="Arial" w:hAnsi="Arial" w:cs="Arial"/>
                <w:sz w:val="22"/>
              </w:rPr>
              <w:t>Safe working practices in the workplace</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2.</w:t>
            </w:r>
          </w:p>
        </w:tc>
        <w:tc>
          <w:tcPr>
            <w:tcW w:w="7614" w:type="dxa"/>
            <w:hideMark/>
          </w:tcPr>
          <w:p w:rsidR="00B620FC" w:rsidRPr="00C84A8D" w:rsidRDefault="00B620FC">
            <w:pPr>
              <w:rPr>
                <w:rFonts w:ascii="Arial" w:hAnsi="Arial" w:cs="Arial"/>
                <w:sz w:val="22"/>
              </w:rPr>
            </w:pPr>
            <w:r w:rsidRPr="00C84A8D">
              <w:rPr>
                <w:rFonts w:ascii="Arial" w:hAnsi="Arial" w:cs="Arial"/>
                <w:sz w:val="22"/>
              </w:rPr>
              <w:t>Sanitization procedures</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3.</w:t>
            </w:r>
          </w:p>
        </w:tc>
        <w:tc>
          <w:tcPr>
            <w:tcW w:w="7614" w:type="dxa"/>
            <w:hideMark/>
          </w:tcPr>
          <w:p w:rsidR="00B620FC" w:rsidRPr="00C84A8D" w:rsidRDefault="00B620FC">
            <w:pPr>
              <w:rPr>
                <w:rFonts w:ascii="Arial" w:hAnsi="Arial" w:cs="Arial"/>
                <w:sz w:val="22"/>
              </w:rPr>
            </w:pPr>
            <w:r w:rsidRPr="00C84A8D">
              <w:rPr>
                <w:rFonts w:ascii="Arial" w:hAnsi="Arial" w:cs="Arial"/>
                <w:sz w:val="22"/>
              </w:rPr>
              <w:t>Basic scalp and hair treatments</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4.</w:t>
            </w:r>
          </w:p>
        </w:tc>
        <w:tc>
          <w:tcPr>
            <w:tcW w:w="7614" w:type="dxa"/>
            <w:hideMark/>
          </w:tcPr>
          <w:p w:rsidR="00B620FC" w:rsidRPr="00C84A8D" w:rsidRDefault="00B620FC">
            <w:pPr>
              <w:rPr>
                <w:rFonts w:ascii="Arial" w:hAnsi="Arial" w:cs="Arial"/>
                <w:sz w:val="22"/>
              </w:rPr>
            </w:pPr>
            <w:r w:rsidRPr="00C84A8D">
              <w:rPr>
                <w:rFonts w:ascii="Arial" w:hAnsi="Arial" w:cs="Arial"/>
                <w:sz w:val="22"/>
              </w:rPr>
              <w:t>Styling hair</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5.</w:t>
            </w:r>
          </w:p>
        </w:tc>
        <w:tc>
          <w:tcPr>
            <w:tcW w:w="7614" w:type="dxa"/>
            <w:hideMark/>
          </w:tcPr>
          <w:p w:rsidR="00B620FC" w:rsidRPr="00C84A8D" w:rsidRDefault="00B620FC">
            <w:pPr>
              <w:rPr>
                <w:rFonts w:ascii="Arial" w:hAnsi="Arial" w:cs="Arial"/>
                <w:sz w:val="22"/>
              </w:rPr>
            </w:pPr>
            <w:r w:rsidRPr="00C84A8D">
              <w:rPr>
                <w:rFonts w:ascii="Arial" w:hAnsi="Arial" w:cs="Arial"/>
                <w:sz w:val="22"/>
              </w:rPr>
              <w:t>Colouring hair</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6.</w:t>
            </w:r>
          </w:p>
        </w:tc>
        <w:tc>
          <w:tcPr>
            <w:tcW w:w="7614" w:type="dxa"/>
            <w:hideMark/>
          </w:tcPr>
          <w:p w:rsidR="00B620FC" w:rsidRPr="00C84A8D" w:rsidRDefault="00B620FC">
            <w:pPr>
              <w:rPr>
                <w:rFonts w:ascii="Arial" w:hAnsi="Arial" w:cs="Arial"/>
                <w:sz w:val="22"/>
              </w:rPr>
            </w:pPr>
            <w:r w:rsidRPr="00C84A8D">
              <w:rPr>
                <w:rFonts w:ascii="Arial" w:hAnsi="Arial" w:cs="Arial"/>
                <w:sz w:val="22"/>
              </w:rPr>
              <w:t>Lightening and toning hair</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7.</w:t>
            </w:r>
          </w:p>
        </w:tc>
        <w:tc>
          <w:tcPr>
            <w:tcW w:w="7614" w:type="dxa"/>
            <w:hideMark/>
          </w:tcPr>
          <w:p w:rsidR="00B620FC" w:rsidRPr="00C84A8D" w:rsidRDefault="00B620FC">
            <w:pPr>
              <w:rPr>
                <w:rFonts w:ascii="Arial" w:hAnsi="Arial" w:cs="Arial"/>
                <w:sz w:val="22"/>
              </w:rPr>
            </w:pPr>
            <w:r w:rsidRPr="00C84A8D">
              <w:rPr>
                <w:rFonts w:ascii="Arial" w:hAnsi="Arial" w:cs="Arial"/>
                <w:sz w:val="22"/>
              </w:rPr>
              <w:t>Performing a permanent wave</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8.</w:t>
            </w:r>
          </w:p>
        </w:tc>
        <w:tc>
          <w:tcPr>
            <w:tcW w:w="7614" w:type="dxa"/>
            <w:hideMark/>
          </w:tcPr>
          <w:p w:rsidR="00B620FC" w:rsidRPr="00C84A8D" w:rsidRDefault="00B620FC">
            <w:pPr>
              <w:rPr>
                <w:rFonts w:ascii="Arial" w:hAnsi="Arial" w:cs="Arial"/>
                <w:sz w:val="22"/>
              </w:rPr>
            </w:pPr>
            <w:r w:rsidRPr="00C84A8D">
              <w:rPr>
                <w:rFonts w:ascii="Arial" w:hAnsi="Arial" w:cs="Arial"/>
                <w:sz w:val="22"/>
              </w:rPr>
              <w:t>Straightening and waving super curly hair</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9.</w:t>
            </w:r>
          </w:p>
        </w:tc>
        <w:tc>
          <w:tcPr>
            <w:tcW w:w="7614" w:type="dxa"/>
            <w:hideMark/>
          </w:tcPr>
          <w:p w:rsidR="00B620FC" w:rsidRPr="00C84A8D" w:rsidRDefault="00B620FC">
            <w:pPr>
              <w:rPr>
                <w:rFonts w:ascii="Arial" w:hAnsi="Arial" w:cs="Arial"/>
                <w:sz w:val="22"/>
              </w:rPr>
            </w:pPr>
            <w:r w:rsidRPr="00C84A8D">
              <w:rPr>
                <w:rFonts w:ascii="Arial" w:hAnsi="Arial" w:cs="Arial"/>
                <w:sz w:val="22"/>
              </w:rPr>
              <w:t>Applying wigs, hairpieces and hair extensions</w:t>
            </w:r>
          </w:p>
        </w:tc>
      </w:tr>
    </w:tbl>
    <w:p w:rsidR="00B620FC" w:rsidRPr="00C84A8D" w:rsidRDefault="00B620FC" w:rsidP="00B620FC">
      <w:pPr>
        <w:rPr>
          <w:rFonts w:ascii="Arial" w:hAnsi="Arial" w:cs="Arial"/>
          <w:sz w:val="22"/>
        </w:rPr>
      </w:pPr>
    </w:p>
    <w:p w:rsidR="00245211" w:rsidRPr="00C84A8D" w:rsidRDefault="00245211" w:rsidP="00B620FC">
      <w:pPr>
        <w:rPr>
          <w:rFonts w:ascii="Arial" w:hAnsi="Arial" w:cs="Arial"/>
          <w:sz w:val="22"/>
        </w:rPr>
      </w:pPr>
    </w:p>
    <w:tbl>
      <w:tblPr>
        <w:tblW w:w="0" w:type="auto"/>
        <w:tblLayout w:type="fixed"/>
        <w:tblLook w:val="04A0"/>
      </w:tblPr>
      <w:tblGrid>
        <w:gridCol w:w="675"/>
        <w:gridCol w:w="8181"/>
      </w:tblGrid>
      <w:tr w:rsidR="00B620FC" w:rsidRPr="00C84A8D" w:rsidTr="00B620FC">
        <w:trPr>
          <w:cantSplit/>
        </w:trPr>
        <w:tc>
          <w:tcPr>
            <w:tcW w:w="675" w:type="dxa"/>
            <w:hideMark/>
          </w:tcPr>
          <w:p w:rsidR="00B620FC" w:rsidRPr="00C84A8D" w:rsidRDefault="00B620FC">
            <w:pPr>
              <w:rPr>
                <w:rFonts w:ascii="Arial" w:hAnsi="Arial" w:cs="Arial"/>
                <w:b/>
                <w:sz w:val="22"/>
              </w:rPr>
            </w:pPr>
            <w:r w:rsidRPr="00C84A8D">
              <w:rPr>
                <w:rFonts w:ascii="Arial" w:hAnsi="Arial" w:cs="Arial"/>
                <w:b/>
                <w:sz w:val="22"/>
              </w:rPr>
              <w:t>IV.</w:t>
            </w:r>
          </w:p>
        </w:tc>
        <w:tc>
          <w:tcPr>
            <w:tcW w:w="8181" w:type="dxa"/>
          </w:tcPr>
          <w:p w:rsidR="00B620FC" w:rsidRPr="00C84A8D" w:rsidRDefault="00B620FC">
            <w:pPr>
              <w:rPr>
                <w:rFonts w:ascii="Arial" w:hAnsi="Arial" w:cs="Arial"/>
                <w:b/>
                <w:sz w:val="22"/>
              </w:rPr>
            </w:pPr>
            <w:r w:rsidRPr="00C84A8D">
              <w:rPr>
                <w:rFonts w:ascii="Arial" w:hAnsi="Arial" w:cs="Arial"/>
                <w:b/>
                <w:sz w:val="22"/>
              </w:rPr>
              <w:t>REQUIRED RESOURCES/TEXTS/MATERIALS:</w:t>
            </w:r>
          </w:p>
          <w:p w:rsidR="00B620FC" w:rsidRPr="00C84A8D" w:rsidRDefault="00B620FC" w:rsidP="00A22675">
            <w:pPr>
              <w:numPr>
                <w:ilvl w:val="0"/>
                <w:numId w:val="18"/>
              </w:numPr>
              <w:rPr>
                <w:rFonts w:ascii="Arial" w:hAnsi="Arial" w:cs="Arial"/>
                <w:bCs/>
                <w:sz w:val="22"/>
              </w:rPr>
            </w:pPr>
            <w:r w:rsidRPr="00C84A8D">
              <w:rPr>
                <w:rFonts w:ascii="Arial" w:hAnsi="Arial" w:cs="Arial"/>
                <w:sz w:val="22"/>
              </w:rPr>
              <w:t>Milady Standard Cosmetology Practical Workbook</w:t>
            </w:r>
          </w:p>
          <w:p w:rsidR="00B620FC" w:rsidRPr="00C84A8D" w:rsidRDefault="00B620FC" w:rsidP="00A22675">
            <w:pPr>
              <w:numPr>
                <w:ilvl w:val="0"/>
                <w:numId w:val="18"/>
              </w:numPr>
              <w:rPr>
                <w:rFonts w:ascii="Arial" w:hAnsi="Arial" w:cs="Arial"/>
                <w:bCs/>
                <w:sz w:val="22"/>
              </w:rPr>
            </w:pPr>
            <w:r w:rsidRPr="00C84A8D">
              <w:rPr>
                <w:rFonts w:ascii="Arial" w:hAnsi="Arial" w:cs="Arial"/>
                <w:sz w:val="22"/>
              </w:rPr>
              <w:t>Milady Standard Cosmetology Theory Workbook</w:t>
            </w:r>
          </w:p>
          <w:p w:rsidR="00B620FC" w:rsidRPr="00C84A8D" w:rsidRDefault="00B620FC" w:rsidP="00A22675">
            <w:pPr>
              <w:numPr>
                <w:ilvl w:val="0"/>
                <w:numId w:val="18"/>
              </w:numPr>
              <w:rPr>
                <w:rFonts w:ascii="Arial" w:hAnsi="Arial" w:cs="Arial"/>
                <w:bCs/>
                <w:sz w:val="22"/>
              </w:rPr>
            </w:pPr>
            <w:r w:rsidRPr="00C84A8D">
              <w:rPr>
                <w:rFonts w:ascii="Arial" w:hAnsi="Arial" w:cs="Arial"/>
                <w:sz w:val="22"/>
              </w:rPr>
              <w:t>Milady Standard Cosmetology Textbook</w:t>
            </w:r>
          </w:p>
          <w:p w:rsidR="00B620FC" w:rsidRPr="00C84A8D" w:rsidRDefault="00B620FC" w:rsidP="00A22675">
            <w:pPr>
              <w:numPr>
                <w:ilvl w:val="0"/>
                <w:numId w:val="18"/>
              </w:numPr>
              <w:rPr>
                <w:rFonts w:ascii="Arial" w:hAnsi="Arial" w:cs="Arial"/>
                <w:bCs/>
                <w:sz w:val="22"/>
              </w:rPr>
            </w:pPr>
            <w:r w:rsidRPr="00C84A8D">
              <w:rPr>
                <w:rFonts w:ascii="Arial" w:hAnsi="Arial" w:cs="Arial"/>
                <w:sz w:val="22"/>
              </w:rPr>
              <w:t>Hair Kit (purchased at the College Campus Bookstore)</w:t>
            </w:r>
          </w:p>
          <w:p w:rsidR="00B620FC" w:rsidRPr="00C84A8D" w:rsidRDefault="00B620FC">
            <w:pPr>
              <w:rPr>
                <w:rFonts w:ascii="Arial" w:hAnsi="Arial" w:cs="Arial"/>
                <w:bCs/>
                <w:iCs/>
                <w:sz w:val="22"/>
              </w:rPr>
            </w:pPr>
          </w:p>
          <w:p w:rsidR="00245211" w:rsidRPr="00C84A8D" w:rsidRDefault="00245211">
            <w:pPr>
              <w:rPr>
                <w:rFonts w:ascii="Arial" w:hAnsi="Arial" w:cs="Arial"/>
                <w:bCs/>
                <w:iCs/>
                <w:sz w:val="22"/>
              </w:rPr>
            </w:pPr>
          </w:p>
        </w:tc>
      </w:tr>
      <w:tr w:rsidR="00B620FC" w:rsidRPr="00C84A8D" w:rsidTr="00B620FC">
        <w:trPr>
          <w:cantSplit/>
        </w:trPr>
        <w:tc>
          <w:tcPr>
            <w:tcW w:w="675" w:type="dxa"/>
            <w:hideMark/>
          </w:tcPr>
          <w:p w:rsidR="00B620FC" w:rsidRPr="00C84A8D" w:rsidRDefault="00B620FC">
            <w:pPr>
              <w:rPr>
                <w:rFonts w:ascii="Arial" w:hAnsi="Arial" w:cs="Arial"/>
                <w:b/>
                <w:sz w:val="22"/>
              </w:rPr>
            </w:pPr>
            <w:r w:rsidRPr="00C84A8D">
              <w:rPr>
                <w:rFonts w:ascii="Arial" w:hAnsi="Arial" w:cs="Arial"/>
                <w:b/>
                <w:sz w:val="22"/>
              </w:rPr>
              <w:t>V.</w:t>
            </w:r>
          </w:p>
        </w:tc>
        <w:tc>
          <w:tcPr>
            <w:tcW w:w="8181" w:type="dxa"/>
          </w:tcPr>
          <w:p w:rsidR="00B620FC" w:rsidRPr="00C84A8D" w:rsidRDefault="00B620FC">
            <w:pPr>
              <w:rPr>
                <w:rFonts w:ascii="Arial" w:hAnsi="Arial" w:cs="Arial"/>
                <w:b/>
                <w:sz w:val="22"/>
              </w:rPr>
            </w:pPr>
            <w:r w:rsidRPr="00C84A8D">
              <w:rPr>
                <w:rFonts w:ascii="Arial" w:hAnsi="Arial" w:cs="Arial"/>
                <w:b/>
                <w:sz w:val="22"/>
              </w:rPr>
              <w:t>EVALUATION PROCESS/GRADING SYSTEM:</w:t>
            </w:r>
          </w:p>
          <w:p w:rsidR="00B620FC" w:rsidRPr="00C84A8D" w:rsidRDefault="00B620FC" w:rsidP="00BA500C">
            <w:pPr>
              <w:rPr>
                <w:rFonts w:cs="Arial"/>
                <w:sz w:val="22"/>
              </w:rPr>
            </w:pPr>
          </w:p>
        </w:tc>
      </w:tr>
      <w:tr w:rsidR="00C84A8D" w:rsidTr="00C84A8D">
        <w:trPr>
          <w:cantSplit/>
        </w:trPr>
        <w:tc>
          <w:tcPr>
            <w:tcW w:w="675" w:type="dxa"/>
          </w:tcPr>
          <w:p w:rsidR="00C84A8D" w:rsidRDefault="00C84A8D">
            <w:pPr>
              <w:pStyle w:val="EnvelopeReturn"/>
            </w:pPr>
          </w:p>
        </w:tc>
        <w:tc>
          <w:tcPr>
            <w:tcW w:w="8181" w:type="dxa"/>
            <w:hideMark/>
          </w:tcPr>
          <w:p w:rsidR="00C84A8D" w:rsidRDefault="00C84A8D">
            <w:pPr>
              <w:pStyle w:val="EnvelopeReturn"/>
            </w:pPr>
            <w:r>
              <w:t>The following semester grades will be assigned to students in post-secondary courses:</w:t>
            </w:r>
          </w:p>
        </w:tc>
      </w:tr>
    </w:tbl>
    <w:p w:rsidR="00C84A8D" w:rsidRDefault="00C84A8D" w:rsidP="00C84A8D">
      <w:pPr>
        <w:pStyle w:val="EnvelopeReturn"/>
      </w:pPr>
    </w:p>
    <w:tbl>
      <w:tblPr>
        <w:tblW w:w="0" w:type="auto"/>
        <w:tblLayout w:type="fixed"/>
        <w:tblLook w:val="04A0"/>
      </w:tblPr>
      <w:tblGrid>
        <w:gridCol w:w="675"/>
        <w:gridCol w:w="1701"/>
        <w:gridCol w:w="4678"/>
        <w:gridCol w:w="1802"/>
      </w:tblGrid>
      <w:tr w:rsidR="00C84A8D" w:rsidTr="00C84A8D">
        <w:tc>
          <w:tcPr>
            <w:tcW w:w="675" w:type="dxa"/>
          </w:tcPr>
          <w:p w:rsidR="00C84A8D" w:rsidRDefault="00C84A8D">
            <w:pPr>
              <w:pStyle w:val="EnvelopeReturn"/>
            </w:pPr>
          </w:p>
        </w:tc>
        <w:tc>
          <w:tcPr>
            <w:tcW w:w="1701" w:type="dxa"/>
          </w:tcPr>
          <w:p w:rsidR="00C84A8D" w:rsidRDefault="00C84A8D">
            <w:pPr>
              <w:pStyle w:val="EnvelopeReturn"/>
            </w:pPr>
          </w:p>
          <w:p w:rsidR="00C84A8D" w:rsidRDefault="00C84A8D">
            <w:pPr>
              <w:pStyle w:val="EnvelopeReturn"/>
              <w:rPr>
                <w:u w:val="single"/>
                <w:lang w:val="en-GB"/>
              </w:rPr>
            </w:pPr>
            <w:r>
              <w:rPr>
                <w:u w:val="single"/>
                <w:lang w:val="en-GB"/>
              </w:rPr>
              <w:t>Grade</w:t>
            </w:r>
          </w:p>
        </w:tc>
        <w:tc>
          <w:tcPr>
            <w:tcW w:w="4678" w:type="dxa"/>
          </w:tcPr>
          <w:p w:rsidR="00C84A8D" w:rsidRDefault="00C84A8D">
            <w:pPr>
              <w:pStyle w:val="EnvelopeReturn"/>
            </w:pPr>
          </w:p>
          <w:p w:rsidR="00C84A8D" w:rsidRDefault="00C84A8D">
            <w:pPr>
              <w:pStyle w:val="EnvelopeReturn"/>
              <w:rPr>
                <w:u w:val="single"/>
                <w:lang w:val="en-GB"/>
              </w:rPr>
            </w:pPr>
            <w:r>
              <w:rPr>
                <w:u w:val="single"/>
                <w:lang w:val="en-GB"/>
              </w:rPr>
              <w:t>Definition</w:t>
            </w:r>
          </w:p>
        </w:tc>
        <w:tc>
          <w:tcPr>
            <w:tcW w:w="1802" w:type="dxa"/>
          </w:tcPr>
          <w:p w:rsidR="00C84A8D" w:rsidRDefault="00C84A8D">
            <w:pPr>
              <w:pStyle w:val="EnvelopeReturn"/>
              <w:rPr>
                <w:lang w:val="en-CA"/>
              </w:rPr>
            </w:pPr>
            <w:r>
              <w:rPr>
                <w:lang w:val="en-CA"/>
              </w:rPr>
              <w:t xml:space="preserve">Grade Point </w:t>
            </w:r>
            <w:r>
              <w:rPr>
                <w:u w:val="single"/>
                <w:lang w:val="en-CA"/>
              </w:rPr>
              <w:t>Equivalent</w:t>
            </w:r>
          </w:p>
          <w:p w:rsidR="00C84A8D" w:rsidRDefault="00C84A8D">
            <w:pPr>
              <w:pStyle w:val="EnvelopeReturn"/>
            </w:pPr>
          </w:p>
        </w:tc>
      </w:tr>
      <w:tr w:rsidR="00C84A8D" w:rsidTr="00C84A8D">
        <w:trPr>
          <w:cantSplit/>
        </w:trPr>
        <w:tc>
          <w:tcPr>
            <w:tcW w:w="675" w:type="dxa"/>
          </w:tcPr>
          <w:p w:rsidR="00C84A8D" w:rsidRDefault="00C84A8D">
            <w:pPr>
              <w:pStyle w:val="EnvelopeReturn"/>
            </w:pPr>
          </w:p>
        </w:tc>
        <w:tc>
          <w:tcPr>
            <w:tcW w:w="1701" w:type="dxa"/>
            <w:hideMark/>
          </w:tcPr>
          <w:p w:rsidR="00C84A8D" w:rsidRDefault="00C84A8D">
            <w:pPr>
              <w:pStyle w:val="EnvelopeReturn"/>
            </w:pPr>
            <w:r>
              <w:t>A+</w:t>
            </w:r>
          </w:p>
        </w:tc>
        <w:tc>
          <w:tcPr>
            <w:tcW w:w="4678" w:type="dxa"/>
            <w:hideMark/>
          </w:tcPr>
          <w:p w:rsidR="00C84A8D" w:rsidRDefault="00C84A8D">
            <w:pPr>
              <w:pStyle w:val="EnvelopeReturn"/>
            </w:pPr>
            <w:r>
              <w:t>90 – 100%</w:t>
            </w:r>
          </w:p>
        </w:tc>
        <w:tc>
          <w:tcPr>
            <w:tcW w:w="1802" w:type="dxa"/>
            <w:vMerge w:val="restart"/>
            <w:vAlign w:val="center"/>
            <w:hideMark/>
          </w:tcPr>
          <w:p w:rsidR="00C84A8D" w:rsidRDefault="00C84A8D">
            <w:pPr>
              <w:pStyle w:val="EnvelopeReturn"/>
            </w:pPr>
            <w:r>
              <w:t>4.00</w:t>
            </w:r>
          </w:p>
        </w:tc>
      </w:tr>
      <w:tr w:rsidR="00C84A8D" w:rsidTr="00C84A8D">
        <w:trPr>
          <w:cantSplit/>
        </w:trPr>
        <w:tc>
          <w:tcPr>
            <w:tcW w:w="675" w:type="dxa"/>
          </w:tcPr>
          <w:p w:rsidR="00C84A8D" w:rsidRDefault="00C84A8D">
            <w:pPr>
              <w:pStyle w:val="EnvelopeReturn"/>
            </w:pPr>
          </w:p>
        </w:tc>
        <w:tc>
          <w:tcPr>
            <w:tcW w:w="1701" w:type="dxa"/>
            <w:hideMark/>
          </w:tcPr>
          <w:p w:rsidR="00C84A8D" w:rsidRDefault="00C84A8D">
            <w:pPr>
              <w:pStyle w:val="EnvelopeReturn"/>
            </w:pPr>
            <w:r>
              <w:t>A</w:t>
            </w:r>
          </w:p>
        </w:tc>
        <w:tc>
          <w:tcPr>
            <w:tcW w:w="4678" w:type="dxa"/>
            <w:hideMark/>
          </w:tcPr>
          <w:p w:rsidR="00C84A8D" w:rsidRDefault="00C84A8D">
            <w:pPr>
              <w:pStyle w:val="EnvelopeReturn"/>
            </w:pPr>
            <w:r>
              <w:t>80 – 89%</w:t>
            </w:r>
          </w:p>
        </w:tc>
        <w:tc>
          <w:tcPr>
            <w:tcW w:w="1802" w:type="dxa"/>
            <w:vMerge/>
            <w:vAlign w:val="center"/>
            <w:hideMark/>
          </w:tcPr>
          <w:p w:rsidR="00C84A8D" w:rsidRDefault="00C84A8D">
            <w:pPr>
              <w:rPr>
                <w:rFonts w:ascii="Arial" w:hAnsi="Arial"/>
              </w:rPr>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B</w:t>
            </w:r>
          </w:p>
        </w:tc>
        <w:tc>
          <w:tcPr>
            <w:tcW w:w="4678" w:type="dxa"/>
            <w:hideMark/>
          </w:tcPr>
          <w:p w:rsidR="00C84A8D" w:rsidRDefault="00C84A8D">
            <w:pPr>
              <w:pStyle w:val="EnvelopeReturn"/>
            </w:pPr>
            <w:r>
              <w:t>70 - 79%</w:t>
            </w:r>
          </w:p>
        </w:tc>
        <w:tc>
          <w:tcPr>
            <w:tcW w:w="1802" w:type="dxa"/>
            <w:hideMark/>
          </w:tcPr>
          <w:p w:rsidR="00C84A8D" w:rsidRDefault="00C84A8D">
            <w:pPr>
              <w:pStyle w:val="EnvelopeReturn"/>
            </w:pPr>
            <w:r>
              <w:t>3.00</w:t>
            </w: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C</w:t>
            </w:r>
          </w:p>
        </w:tc>
        <w:tc>
          <w:tcPr>
            <w:tcW w:w="4678" w:type="dxa"/>
            <w:hideMark/>
          </w:tcPr>
          <w:p w:rsidR="00C84A8D" w:rsidRDefault="00C84A8D">
            <w:pPr>
              <w:pStyle w:val="EnvelopeReturn"/>
            </w:pPr>
            <w:r>
              <w:t>60 - 69%</w:t>
            </w:r>
          </w:p>
        </w:tc>
        <w:tc>
          <w:tcPr>
            <w:tcW w:w="1802" w:type="dxa"/>
            <w:hideMark/>
          </w:tcPr>
          <w:p w:rsidR="00C84A8D" w:rsidRDefault="00C84A8D">
            <w:pPr>
              <w:pStyle w:val="EnvelopeReturn"/>
            </w:pPr>
            <w:r>
              <w:t>2.00</w:t>
            </w: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D</w:t>
            </w:r>
          </w:p>
        </w:tc>
        <w:tc>
          <w:tcPr>
            <w:tcW w:w="4678" w:type="dxa"/>
            <w:hideMark/>
          </w:tcPr>
          <w:p w:rsidR="00C84A8D" w:rsidRDefault="00C84A8D">
            <w:pPr>
              <w:pStyle w:val="EnvelopeReturn"/>
            </w:pPr>
            <w:r>
              <w:t>50 – 59%</w:t>
            </w:r>
          </w:p>
        </w:tc>
        <w:tc>
          <w:tcPr>
            <w:tcW w:w="1802" w:type="dxa"/>
            <w:hideMark/>
          </w:tcPr>
          <w:p w:rsidR="00C84A8D" w:rsidRDefault="00C84A8D">
            <w:pPr>
              <w:pStyle w:val="EnvelopeReturn"/>
            </w:pPr>
            <w:r>
              <w:t>1.00</w:t>
            </w: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F (Fail)</w:t>
            </w:r>
          </w:p>
        </w:tc>
        <w:tc>
          <w:tcPr>
            <w:tcW w:w="4678" w:type="dxa"/>
            <w:hideMark/>
          </w:tcPr>
          <w:p w:rsidR="00C84A8D" w:rsidRDefault="00C84A8D">
            <w:pPr>
              <w:pStyle w:val="EnvelopeReturn"/>
            </w:pPr>
            <w:r>
              <w:t>49% and below</w:t>
            </w:r>
          </w:p>
        </w:tc>
        <w:tc>
          <w:tcPr>
            <w:tcW w:w="1802" w:type="dxa"/>
            <w:hideMark/>
          </w:tcPr>
          <w:p w:rsidR="00C84A8D" w:rsidRDefault="00C84A8D">
            <w:pPr>
              <w:pStyle w:val="EnvelopeReturn"/>
            </w:pPr>
            <w:r>
              <w:t>0.00</w:t>
            </w:r>
          </w:p>
        </w:tc>
      </w:tr>
      <w:tr w:rsidR="00C84A8D" w:rsidTr="00C84A8D">
        <w:tc>
          <w:tcPr>
            <w:tcW w:w="675" w:type="dxa"/>
          </w:tcPr>
          <w:p w:rsidR="00C84A8D" w:rsidRDefault="00C84A8D">
            <w:pPr>
              <w:pStyle w:val="EnvelopeReturn"/>
            </w:pPr>
          </w:p>
        </w:tc>
        <w:tc>
          <w:tcPr>
            <w:tcW w:w="1701" w:type="dxa"/>
          </w:tcPr>
          <w:p w:rsidR="00C84A8D" w:rsidRDefault="00C84A8D">
            <w:pPr>
              <w:pStyle w:val="EnvelopeReturn"/>
            </w:pPr>
          </w:p>
        </w:tc>
        <w:tc>
          <w:tcPr>
            <w:tcW w:w="4678" w:type="dxa"/>
          </w:tcPr>
          <w:p w:rsidR="00C84A8D" w:rsidRDefault="00C84A8D">
            <w:pPr>
              <w:pStyle w:val="EnvelopeReturn"/>
            </w:pP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CR (Credit)</w:t>
            </w:r>
          </w:p>
        </w:tc>
        <w:tc>
          <w:tcPr>
            <w:tcW w:w="4678" w:type="dxa"/>
            <w:hideMark/>
          </w:tcPr>
          <w:p w:rsidR="00C84A8D" w:rsidRDefault="00C84A8D">
            <w:pPr>
              <w:pStyle w:val="EnvelopeReturn"/>
            </w:pPr>
            <w:r>
              <w:t>Credit for diploma requirements has been awarded.</w:t>
            </w: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S</w:t>
            </w:r>
          </w:p>
        </w:tc>
        <w:tc>
          <w:tcPr>
            <w:tcW w:w="4678" w:type="dxa"/>
            <w:hideMark/>
          </w:tcPr>
          <w:p w:rsidR="00C84A8D" w:rsidRDefault="00C84A8D">
            <w:pPr>
              <w:pStyle w:val="EnvelopeReturn"/>
            </w:pPr>
            <w:r>
              <w:t>Satisfactory achievement in field /clinical placement or non-graded subject area.</w:t>
            </w: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U</w:t>
            </w:r>
          </w:p>
        </w:tc>
        <w:tc>
          <w:tcPr>
            <w:tcW w:w="4678" w:type="dxa"/>
            <w:hideMark/>
          </w:tcPr>
          <w:p w:rsidR="00C84A8D" w:rsidRDefault="00C84A8D">
            <w:pPr>
              <w:pStyle w:val="EnvelopeReturn"/>
            </w:pPr>
            <w:r>
              <w:t>Unsatisfactory achievement in field/clinical placement or non-graded subject area.</w:t>
            </w: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X</w:t>
            </w:r>
          </w:p>
        </w:tc>
        <w:tc>
          <w:tcPr>
            <w:tcW w:w="4678" w:type="dxa"/>
            <w:hideMark/>
          </w:tcPr>
          <w:p w:rsidR="00C84A8D" w:rsidRDefault="00C84A8D">
            <w:pPr>
              <w:pStyle w:val="EnvelopeReturn"/>
            </w:pPr>
            <w:r>
              <w:t>A temporary grade limited to situations with extenuating circumstances giving a student additional time to complete the requirements for a course.</w:t>
            </w: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NR</w:t>
            </w:r>
          </w:p>
        </w:tc>
        <w:tc>
          <w:tcPr>
            <w:tcW w:w="4678" w:type="dxa"/>
            <w:hideMark/>
          </w:tcPr>
          <w:p w:rsidR="00C84A8D" w:rsidRDefault="00C84A8D">
            <w:pPr>
              <w:pStyle w:val="EnvelopeReturn"/>
            </w:pPr>
            <w:r>
              <w:t xml:space="preserve">Grade not reported to Registrar's office.  </w:t>
            </w: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W</w:t>
            </w:r>
          </w:p>
        </w:tc>
        <w:tc>
          <w:tcPr>
            <w:tcW w:w="4678" w:type="dxa"/>
            <w:hideMark/>
          </w:tcPr>
          <w:p w:rsidR="00C84A8D" w:rsidRDefault="00C84A8D">
            <w:pPr>
              <w:pStyle w:val="EnvelopeReturn"/>
            </w:pPr>
            <w:r>
              <w:t>Student has withdrawn from the course without academic penalty.</w:t>
            </w: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tcPr>
          <w:p w:rsidR="00C84A8D" w:rsidRDefault="00C84A8D">
            <w:pPr>
              <w:pStyle w:val="EnvelopeReturn"/>
            </w:pPr>
          </w:p>
        </w:tc>
        <w:tc>
          <w:tcPr>
            <w:tcW w:w="4678" w:type="dxa"/>
          </w:tcPr>
          <w:p w:rsidR="00C84A8D" w:rsidRDefault="00C84A8D">
            <w:pPr>
              <w:pStyle w:val="EnvelopeReturn"/>
            </w:pPr>
          </w:p>
        </w:tc>
        <w:tc>
          <w:tcPr>
            <w:tcW w:w="1802" w:type="dxa"/>
          </w:tcPr>
          <w:p w:rsidR="00C84A8D" w:rsidRDefault="00C84A8D">
            <w:pPr>
              <w:pStyle w:val="EnvelopeReturn"/>
            </w:pPr>
          </w:p>
        </w:tc>
      </w:tr>
      <w:tr w:rsidR="00C84A8D" w:rsidTr="00C84A8D">
        <w:trPr>
          <w:cantSplit/>
        </w:trPr>
        <w:tc>
          <w:tcPr>
            <w:tcW w:w="675" w:type="dxa"/>
          </w:tcPr>
          <w:p w:rsidR="00C84A8D" w:rsidRDefault="00C84A8D">
            <w:pPr>
              <w:pStyle w:val="EnvelopeReturn"/>
            </w:pPr>
          </w:p>
        </w:tc>
        <w:tc>
          <w:tcPr>
            <w:tcW w:w="8181" w:type="dxa"/>
            <w:gridSpan w:val="3"/>
          </w:tcPr>
          <w:p w:rsidR="00C84A8D" w:rsidRDefault="00C84A8D">
            <w:pPr>
              <w:pStyle w:val="EnvelopeReturn"/>
            </w:pPr>
            <w:r>
              <w:rPr>
                <w:b/>
                <w:bCs/>
              </w:rPr>
              <w:t xml:space="preserve">Note:  </w:t>
            </w:r>
            <w:r>
              <w:t>For such reasons as program certification or program articulation, certain courses require minimums of greater than 50% and/or have mandatory components to achieve a passing grade.</w:t>
            </w:r>
          </w:p>
          <w:p w:rsidR="00C84A8D" w:rsidRDefault="00C84A8D">
            <w:pPr>
              <w:pStyle w:val="EnvelopeReturn"/>
            </w:pPr>
          </w:p>
          <w:p w:rsidR="00C84A8D" w:rsidRDefault="00C84A8D">
            <w:pPr>
              <w:pStyle w:val="EnvelopeReturn"/>
            </w:pPr>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C84A8D" w:rsidRDefault="00C84A8D" w:rsidP="00C84A8D">
      <w:pPr>
        <w:pStyle w:val="EnvelopeReturn"/>
      </w:pPr>
    </w:p>
    <w:p w:rsidR="004075A5" w:rsidRDefault="004075A5" w:rsidP="00C84A8D">
      <w:pPr>
        <w:pStyle w:val="EnvelopeReturn"/>
      </w:pPr>
    </w:p>
    <w:tbl>
      <w:tblPr>
        <w:tblW w:w="9450" w:type="dxa"/>
        <w:tblInd w:w="18" w:type="dxa"/>
        <w:tblLayout w:type="fixed"/>
        <w:tblLook w:val="04A0"/>
      </w:tblPr>
      <w:tblGrid>
        <w:gridCol w:w="657"/>
        <w:gridCol w:w="8793"/>
      </w:tblGrid>
      <w:tr w:rsidR="00C84A8D" w:rsidTr="00C84A8D">
        <w:trPr>
          <w:cantSplit/>
          <w:trHeight w:val="405"/>
        </w:trPr>
        <w:tc>
          <w:tcPr>
            <w:tcW w:w="657" w:type="dxa"/>
            <w:hideMark/>
          </w:tcPr>
          <w:p w:rsidR="00C84A8D" w:rsidRDefault="00C84A8D">
            <w:pPr>
              <w:pStyle w:val="EnvelopeReturn"/>
              <w:rPr>
                <w:b/>
              </w:rPr>
            </w:pPr>
            <w:r>
              <w:rPr>
                <w:b/>
              </w:rPr>
              <w:t>VI.</w:t>
            </w:r>
          </w:p>
        </w:tc>
        <w:tc>
          <w:tcPr>
            <w:tcW w:w="8793" w:type="dxa"/>
          </w:tcPr>
          <w:p w:rsidR="00C84A8D" w:rsidRDefault="00C84A8D">
            <w:pPr>
              <w:pStyle w:val="EnvelopeReturn"/>
              <w:rPr>
                <w:b/>
              </w:rPr>
            </w:pPr>
            <w:r>
              <w:rPr>
                <w:b/>
              </w:rPr>
              <w:t>SPECIAL NOTES:</w:t>
            </w:r>
          </w:p>
          <w:p w:rsidR="00C84A8D" w:rsidRDefault="00C84A8D">
            <w:pPr>
              <w:pStyle w:val="EnvelopeReturn"/>
            </w:pPr>
          </w:p>
        </w:tc>
      </w:tr>
      <w:tr w:rsidR="004075A5" w:rsidTr="00733EC9">
        <w:trPr>
          <w:cantSplit/>
        </w:trPr>
        <w:tc>
          <w:tcPr>
            <w:tcW w:w="9450" w:type="dxa"/>
            <w:gridSpan w:val="2"/>
          </w:tcPr>
          <w:p w:rsidR="004075A5" w:rsidRDefault="004075A5">
            <w:pPr>
              <w:pStyle w:val="EnvelopeReturn"/>
              <w:rPr>
                <w:u w:val="single"/>
              </w:rPr>
            </w:pPr>
            <w:r>
              <w:rPr>
                <w:u w:val="single"/>
              </w:rPr>
              <w:t>Course Outline Amendments:</w:t>
            </w:r>
          </w:p>
          <w:p w:rsidR="004075A5" w:rsidRDefault="004075A5">
            <w:pPr>
              <w:pStyle w:val="EnvelopeReturn"/>
            </w:pPr>
            <w:r>
              <w:t>The professor reserves the right to change the information contained in this course outline depending on the needs of the learner and the availability of resources.</w:t>
            </w:r>
          </w:p>
          <w:p w:rsidR="004075A5" w:rsidRDefault="004075A5">
            <w:pPr>
              <w:pStyle w:val="EnvelopeReturn"/>
              <w:rPr>
                <w:u w:val="single"/>
              </w:rPr>
            </w:pPr>
          </w:p>
        </w:tc>
      </w:tr>
      <w:tr w:rsidR="004075A5" w:rsidTr="00A52E9F">
        <w:trPr>
          <w:cantSplit/>
        </w:trPr>
        <w:tc>
          <w:tcPr>
            <w:tcW w:w="9450" w:type="dxa"/>
            <w:gridSpan w:val="2"/>
          </w:tcPr>
          <w:p w:rsidR="004075A5" w:rsidRDefault="004075A5">
            <w:pPr>
              <w:pStyle w:val="EnvelopeReturn"/>
              <w:rPr>
                <w:u w:val="single"/>
              </w:rPr>
            </w:pPr>
            <w:r>
              <w:rPr>
                <w:u w:val="single"/>
              </w:rPr>
              <w:t>Retention of Course Outlines:</w:t>
            </w:r>
          </w:p>
          <w:p w:rsidR="004075A5" w:rsidRDefault="004075A5">
            <w:pPr>
              <w:pStyle w:val="EnvelopeReturn"/>
            </w:pPr>
            <w:r>
              <w:t>It is the responsibility of the student to retain all course outlines for possible future use in acquiring advanced standing at other postsecondary institutions.</w:t>
            </w:r>
          </w:p>
          <w:p w:rsidR="004075A5" w:rsidRDefault="004075A5">
            <w:pPr>
              <w:pStyle w:val="EnvelopeReturn"/>
              <w:rPr>
                <w:u w:val="single"/>
              </w:rPr>
            </w:pPr>
          </w:p>
        </w:tc>
      </w:tr>
      <w:tr w:rsidR="00C84A8D" w:rsidTr="00C84A8D">
        <w:trPr>
          <w:cantSplit/>
        </w:trPr>
        <w:tc>
          <w:tcPr>
            <w:tcW w:w="9450" w:type="dxa"/>
            <w:gridSpan w:val="2"/>
          </w:tcPr>
          <w:p w:rsidR="00C84A8D" w:rsidRDefault="00C84A8D">
            <w:pPr>
              <w:pStyle w:val="EnvelopeReturn"/>
              <w:rPr>
                <w:b/>
              </w:rPr>
            </w:pPr>
            <w:r>
              <w:rPr>
                <w:u w:val="single"/>
              </w:rPr>
              <w:t>Prior Learning Assessment</w:t>
            </w:r>
            <w:r>
              <w:rPr>
                <w:b/>
              </w:rPr>
              <w:t>:</w:t>
            </w:r>
          </w:p>
          <w:p w:rsidR="00C84A8D" w:rsidRDefault="00C84A8D">
            <w:pPr>
              <w:pStyle w:val="EnvelopeReturn"/>
            </w:pPr>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84A8D" w:rsidRDefault="00C84A8D">
            <w:pPr>
              <w:pStyle w:val="EnvelopeReturn"/>
            </w:pPr>
          </w:p>
          <w:p w:rsidR="00C84A8D" w:rsidRDefault="00C84A8D">
            <w:pPr>
              <w:pStyle w:val="EnvelopeReturn"/>
            </w:pPr>
            <w:r>
              <w:t>Credit for prior learning will also be given upon successful completion of a challenge exam or portfolio.</w:t>
            </w:r>
          </w:p>
          <w:p w:rsidR="00C84A8D" w:rsidRDefault="00C84A8D">
            <w:pPr>
              <w:pStyle w:val="EnvelopeReturn"/>
            </w:pPr>
          </w:p>
          <w:p w:rsidR="00C84A8D" w:rsidRDefault="00C84A8D">
            <w:pPr>
              <w:pStyle w:val="EnvelopeReturn"/>
            </w:pPr>
            <w:r>
              <w:t>Substitute course information is available in the Registrar's office.</w:t>
            </w:r>
          </w:p>
          <w:p w:rsidR="00C84A8D" w:rsidRDefault="00C84A8D">
            <w:pPr>
              <w:pStyle w:val="EnvelopeReturn"/>
              <w:rPr>
                <w:u w:val="single"/>
              </w:rPr>
            </w:pPr>
          </w:p>
        </w:tc>
      </w:tr>
      <w:tr w:rsidR="00C84A8D" w:rsidTr="00C84A8D">
        <w:trPr>
          <w:cantSplit/>
        </w:trPr>
        <w:tc>
          <w:tcPr>
            <w:tcW w:w="9450" w:type="dxa"/>
            <w:gridSpan w:val="2"/>
          </w:tcPr>
          <w:p w:rsidR="00C84A8D" w:rsidRDefault="00C84A8D">
            <w:pPr>
              <w:pStyle w:val="EnvelopeReturn"/>
            </w:pPr>
            <w:r>
              <w:rPr>
                <w:u w:val="single"/>
              </w:rPr>
              <w:lastRenderedPageBreak/>
              <w:t>Disability Services</w:t>
            </w:r>
            <w:r>
              <w:t>:</w:t>
            </w:r>
          </w:p>
          <w:p w:rsidR="00C84A8D" w:rsidRDefault="00C84A8D">
            <w:pPr>
              <w:pStyle w:val="EnvelopeReturn"/>
            </w:pPr>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84A8D" w:rsidRDefault="00C84A8D">
            <w:pPr>
              <w:pStyle w:val="EnvelopeReturn"/>
            </w:pPr>
          </w:p>
          <w:p w:rsidR="00C84A8D" w:rsidRDefault="00C84A8D">
            <w:pPr>
              <w:pStyle w:val="EnvelopeReturn"/>
            </w:pPr>
            <w:r>
              <w:t xml:space="preserve">It is your responsibility as a special needs student in the Child and Youth Worker program to schedule your tests at the beginning of each semester in order that your tests occur on the same day as tests on the academic schedule.  If you are unable to schedule your test on the same day, it may be scheduled within the 48 hours </w:t>
            </w:r>
            <w:r>
              <w:rPr>
                <w:i/>
                <w:iCs/>
              </w:rPr>
              <w:t>prior to</w:t>
            </w:r>
            <w:r>
              <w:t xml:space="preserve"> the established test date.  Students, who write the test </w:t>
            </w:r>
            <w:r>
              <w:rPr>
                <w:i/>
                <w:iCs/>
              </w:rPr>
              <w:t xml:space="preserve">after </w:t>
            </w:r>
            <w:r>
              <w:t>the regularly scheduled test, may not have the test accepted for evaluation.</w:t>
            </w:r>
          </w:p>
          <w:p w:rsidR="00C84A8D" w:rsidRDefault="00C84A8D">
            <w:pPr>
              <w:pStyle w:val="EnvelopeReturn"/>
            </w:pPr>
          </w:p>
        </w:tc>
      </w:tr>
      <w:tr w:rsidR="00C84A8D" w:rsidTr="00C84A8D">
        <w:trPr>
          <w:cantSplit/>
        </w:trPr>
        <w:tc>
          <w:tcPr>
            <w:tcW w:w="9450" w:type="dxa"/>
            <w:gridSpan w:val="2"/>
          </w:tcPr>
          <w:p w:rsidR="00C84A8D" w:rsidRDefault="00C84A8D">
            <w:pPr>
              <w:pStyle w:val="EnvelopeReturn"/>
              <w:rPr>
                <w:u w:val="single"/>
              </w:rPr>
            </w:pPr>
            <w:r>
              <w:rPr>
                <w:u w:val="single"/>
              </w:rPr>
              <w:t>Communication:</w:t>
            </w:r>
          </w:p>
          <w:p w:rsidR="00C84A8D" w:rsidRDefault="00C84A8D">
            <w:pPr>
              <w:pStyle w:val="EnvelopeReturn"/>
            </w:pPr>
            <w:r>
              <w:t xml:space="preserve">The College considers </w:t>
            </w:r>
            <w:proofErr w:type="spellStart"/>
            <w:r>
              <w:rPr>
                <w:b/>
                <w:bCs/>
                <w:i/>
                <w:iCs/>
              </w:rPr>
              <w:t>WebCT</w:t>
            </w:r>
            <w:proofErr w:type="spellEnd"/>
            <w:r>
              <w:rPr>
                <w:b/>
                <w:bCs/>
                <w:i/>
                <w:iCs/>
              </w:rPr>
              <w:t>/</w:t>
            </w:r>
            <w:proofErr w:type="spellStart"/>
            <w:r>
              <w:rPr>
                <w:b/>
                <w:bCs/>
                <w:i/>
                <w:iCs/>
              </w:rPr>
              <w:t>LMS</w:t>
            </w:r>
            <w:proofErr w:type="spellEnd"/>
            <w:r>
              <w:rPr>
                <w:b/>
                <w:bCs/>
                <w:i/>
                <w:iCs/>
              </w:rPr>
              <w:t> </w:t>
            </w:r>
            <w: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b/>
                <w:bCs/>
                <w:i/>
                <w:iCs/>
              </w:rPr>
              <w:t>Learning Management System</w:t>
            </w:r>
            <w:r>
              <w:t xml:space="preserve"> communication tool.</w:t>
            </w:r>
          </w:p>
          <w:p w:rsidR="00C84A8D" w:rsidRDefault="00C84A8D">
            <w:pPr>
              <w:pStyle w:val="EnvelopeReturn"/>
              <w:rPr>
                <w:u w:val="single"/>
              </w:rPr>
            </w:pPr>
          </w:p>
        </w:tc>
      </w:tr>
      <w:tr w:rsidR="00C84A8D" w:rsidTr="00C84A8D">
        <w:trPr>
          <w:cantSplit/>
        </w:trPr>
        <w:tc>
          <w:tcPr>
            <w:tcW w:w="9450" w:type="dxa"/>
            <w:gridSpan w:val="2"/>
          </w:tcPr>
          <w:p w:rsidR="00C84A8D" w:rsidRDefault="00C84A8D">
            <w:pPr>
              <w:pStyle w:val="EnvelopeReturn"/>
            </w:pPr>
            <w:r>
              <w:rPr>
                <w:u w:val="single"/>
              </w:rPr>
              <w:t>Plagiarism</w:t>
            </w:r>
            <w:r>
              <w:t>:</w:t>
            </w:r>
          </w:p>
          <w:p w:rsidR="00C84A8D" w:rsidRDefault="00C84A8D">
            <w:pPr>
              <w:pStyle w:val="EnvelopeReturn"/>
              <w:rPr>
                <w:lang w:val="en-CA"/>
              </w:rPr>
            </w:pPr>
            <w:r>
              <w:rPr>
                <w:lang w:val="en-CA"/>
              </w:rPr>
              <w:t xml:space="preserve">Students should refer to the definition of “academic dishonesty” in </w:t>
            </w:r>
            <w:r>
              <w:rPr>
                <w:i/>
                <w:lang w:val="en-CA"/>
              </w:rPr>
              <w:t>Student Code of Conduct</w:t>
            </w:r>
            <w:r>
              <w:rPr>
                <w:lang w:val="en-CA"/>
              </w:rPr>
              <w:t>.  A professor/instructor may assign a sanction as defined below, or make recommendations to the Academic Chair for disposition of the matter. The professor/instructor may:</w:t>
            </w:r>
          </w:p>
          <w:p w:rsidR="00C84A8D" w:rsidRDefault="00C84A8D" w:rsidP="00C84A8D">
            <w:pPr>
              <w:pStyle w:val="EnvelopeReturn"/>
              <w:numPr>
                <w:ilvl w:val="0"/>
                <w:numId w:val="27"/>
              </w:numPr>
              <w:rPr>
                <w:lang w:val="en-CA"/>
              </w:rPr>
            </w:pPr>
            <w:r>
              <w:rPr>
                <w:lang w:val="en-CA"/>
              </w:rPr>
              <w:t>issue a verbal reprimand,</w:t>
            </w:r>
          </w:p>
          <w:p w:rsidR="00C84A8D" w:rsidRDefault="00C84A8D" w:rsidP="00C84A8D">
            <w:pPr>
              <w:pStyle w:val="EnvelopeReturn"/>
              <w:numPr>
                <w:ilvl w:val="0"/>
                <w:numId w:val="27"/>
              </w:numPr>
              <w:rPr>
                <w:lang w:val="en-CA"/>
              </w:rPr>
            </w:pPr>
            <w:r>
              <w:rPr>
                <w:lang w:val="en-CA"/>
              </w:rPr>
              <w:t xml:space="preserve">make an assignment of a lower grade with explanation, </w:t>
            </w:r>
          </w:p>
          <w:p w:rsidR="00C84A8D" w:rsidRDefault="00C84A8D" w:rsidP="00C84A8D">
            <w:pPr>
              <w:pStyle w:val="EnvelopeReturn"/>
              <w:numPr>
                <w:ilvl w:val="0"/>
                <w:numId w:val="27"/>
              </w:numPr>
              <w:rPr>
                <w:lang w:val="en-CA"/>
              </w:rPr>
            </w:pPr>
            <w:r>
              <w:rPr>
                <w:lang w:val="en-CA"/>
              </w:rPr>
              <w:t xml:space="preserve">require additional academic assignments and issue a lower grade upon completion to the maximum grade “C”, </w:t>
            </w:r>
          </w:p>
          <w:p w:rsidR="00C84A8D" w:rsidRDefault="00C84A8D" w:rsidP="00C84A8D">
            <w:pPr>
              <w:pStyle w:val="EnvelopeReturn"/>
              <w:numPr>
                <w:ilvl w:val="0"/>
                <w:numId w:val="27"/>
              </w:numPr>
              <w:rPr>
                <w:lang w:val="en-CA"/>
              </w:rPr>
            </w:pPr>
            <w:r>
              <w:rPr>
                <w:lang w:val="en-CA"/>
              </w:rPr>
              <w:t xml:space="preserve">make an automatic assignment of a failing grade, </w:t>
            </w:r>
          </w:p>
          <w:p w:rsidR="00C84A8D" w:rsidRDefault="00C84A8D" w:rsidP="00C84A8D">
            <w:pPr>
              <w:pStyle w:val="EnvelopeReturn"/>
              <w:numPr>
                <w:ilvl w:val="0"/>
                <w:numId w:val="27"/>
              </w:numPr>
              <w:rPr>
                <w:lang w:val="en-CA"/>
              </w:rPr>
            </w:pPr>
            <w:proofErr w:type="gramStart"/>
            <w:r>
              <w:rPr>
                <w:lang w:val="en-CA"/>
              </w:rPr>
              <w:t>recommend</w:t>
            </w:r>
            <w:proofErr w:type="gramEnd"/>
            <w:r>
              <w:rPr>
                <w:lang w:val="en-CA"/>
              </w:rPr>
              <w:t xml:space="preserve"> to the Chair dismissal from the course with the assignment of a failing grade. </w:t>
            </w:r>
          </w:p>
          <w:p w:rsidR="00C84A8D" w:rsidRDefault="00C84A8D">
            <w:pPr>
              <w:pStyle w:val="EnvelopeReturn"/>
              <w:rPr>
                <w:lang w:val="en-CA"/>
              </w:rPr>
            </w:pPr>
            <w:r>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C84A8D" w:rsidRDefault="00C84A8D">
            <w:pPr>
              <w:pStyle w:val="EnvelopeReturn"/>
            </w:pPr>
          </w:p>
        </w:tc>
      </w:tr>
    </w:tbl>
    <w:p w:rsidR="00C84A8D" w:rsidRDefault="00C84A8D" w:rsidP="00C84A8D">
      <w:pPr>
        <w:pStyle w:val="EnvelopeReturn"/>
      </w:pPr>
    </w:p>
    <w:tbl>
      <w:tblPr>
        <w:tblW w:w="0" w:type="auto"/>
        <w:tblLayout w:type="fixed"/>
        <w:tblLook w:val="04A0"/>
      </w:tblPr>
      <w:tblGrid>
        <w:gridCol w:w="9468"/>
      </w:tblGrid>
      <w:tr w:rsidR="00C84A8D" w:rsidTr="00C84A8D">
        <w:trPr>
          <w:cantSplit/>
        </w:trPr>
        <w:tc>
          <w:tcPr>
            <w:tcW w:w="9468" w:type="dxa"/>
            <w:hideMark/>
          </w:tcPr>
          <w:p w:rsidR="00C84A8D" w:rsidRDefault="00C84A8D">
            <w:pPr>
              <w:pStyle w:val="EnvelopeReturn"/>
              <w:rPr>
                <w:u w:val="single"/>
              </w:rPr>
            </w:pPr>
            <w:r>
              <w:rPr>
                <w:u w:val="single"/>
              </w:rPr>
              <w:t>Student Portal:</w:t>
            </w:r>
          </w:p>
          <w:p w:rsidR="00C84A8D" w:rsidRDefault="00C84A8D">
            <w:pPr>
              <w:pStyle w:val="EnvelopeReturn"/>
              <w:rPr>
                <w:i/>
              </w:rPr>
            </w:pPr>
            <w:r>
              <w:t xml:space="preserve">The Sault College portal allows you to view all your student information in one place. </w:t>
            </w:r>
            <w:proofErr w:type="spellStart"/>
            <w:proofErr w:type="gramStart"/>
            <w:r>
              <w:rPr>
                <w:b/>
              </w:rPr>
              <w:t>mysaultcollege</w:t>
            </w:r>
            <w:proofErr w:type="spellEnd"/>
            <w:proofErr w:type="gramEnd"/>
            <w:r>
              <w:rPr>
                <w:b/>
              </w:rPr>
              <w:t xml:space="preserve"> </w:t>
            </w:r>
            <w: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t>LMS</w:t>
            </w:r>
            <w:proofErr w:type="spellEnd"/>
            <w:r>
              <w:t xml:space="preserve">), and much more.  Go to </w:t>
            </w:r>
            <w:hyperlink r:id="rId8" w:history="1">
              <w:r>
                <w:rPr>
                  <w:rStyle w:val="Hyperlink"/>
                </w:rPr>
                <w:t>https://my.saultcollege.ca</w:t>
              </w:r>
            </w:hyperlink>
            <w:r>
              <w:t>.</w:t>
            </w:r>
          </w:p>
          <w:p w:rsidR="00C84A8D" w:rsidRDefault="00C84A8D">
            <w:pPr>
              <w:pStyle w:val="EnvelopeReturn"/>
              <w:rPr>
                <w:b/>
                <w:i/>
                <w:iCs/>
              </w:rPr>
            </w:pPr>
            <w:r>
              <w:rPr>
                <w:i/>
              </w:rPr>
              <w:t xml:space="preserve"> </w:t>
            </w:r>
          </w:p>
        </w:tc>
      </w:tr>
      <w:tr w:rsidR="00C84A8D" w:rsidTr="00C84A8D">
        <w:trPr>
          <w:cantSplit/>
        </w:trPr>
        <w:tc>
          <w:tcPr>
            <w:tcW w:w="9468" w:type="dxa"/>
          </w:tcPr>
          <w:p w:rsidR="00C84A8D" w:rsidRDefault="00C84A8D">
            <w:pPr>
              <w:pStyle w:val="EnvelopeReturn"/>
              <w:rPr>
                <w:u w:val="single"/>
              </w:rPr>
            </w:pPr>
            <w:r>
              <w:rPr>
                <w:u w:val="single"/>
              </w:rPr>
              <w:lastRenderedPageBreak/>
              <w:t>Electronic Devices in the Classroom:</w:t>
            </w:r>
          </w:p>
          <w:p w:rsidR="00C84A8D" w:rsidRDefault="00C84A8D">
            <w:pPr>
              <w:pStyle w:val="EnvelopeReturn"/>
            </w:pPr>
            <w: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bCs/>
              </w:rPr>
              <w:t>Where the use of an electronic device has been approved, the student agrees that materials recorded are for his/her use only, are not for distribution, and are the sole property of the College.</w:t>
            </w:r>
            <w:r>
              <w:t xml:space="preserve"> </w:t>
            </w:r>
          </w:p>
          <w:p w:rsidR="00C84A8D" w:rsidRDefault="00C84A8D">
            <w:pPr>
              <w:pStyle w:val="EnvelopeReturn"/>
              <w:rPr>
                <w:b/>
                <w:i/>
                <w:iCs/>
              </w:rPr>
            </w:pPr>
          </w:p>
        </w:tc>
      </w:tr>
      <w:tr w:rsidR="00C84A8D" w:rsidTr="00C84A8D">
        <w:trPr>
          <w:cantSplit/>
          <w:trHeight w:val="1350"/>
        </w:trPr>
        <w:tc>
          <w:tcPr>
            <w:tcW w:w="9468" w:type="dxa"/>
          </w:tcPr>
          <w:p w:rsidR="00C84A8D" w:rsidRDefault="00C84A8D">
            <w:pPr>
              <w:pStyle w:val="EnvelopeReturn"/>
              <w:rPr>
                <w:u w:val="single"/>
              </w:rPr>
            </w:pPr>
            <w:r>
              <w:rPr>
                <w:u w:val="single"/>
              </w:rPr>
              <w:t>Attendance:</w:t>
            </w:r>
          </w:p>
          <w:p w:rsidR="00C84A8D" w:rsidRDefault="00C84A8D">
            <w:pPr>
              <w:pStyle w:val="EnvelopeReturn"/>
            </w:pPr>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84A8D" w:rsidRDefault="00C84A8D">
            <w:pPr>
              <w:pStyle w:val="EnvelopeReturn"/>
            </w:pPr>
          </w:p>
        </w:tc>
      </w:tr>
    </w:tbl>
    <w:p w:rsidR="00C84A8D" w:rsidRDefault="00C84A8D" w:rsidP="00C84A8D">
      <w:pPr>
        <w:pStyle w:val="EnvelopeReturn"/>
      </w:pPr>
    </w:p>
    <w:p w:rsidR="004B69AF" w:rsidRPr="00C84A8D" w:rsidRDefault="004B69AF">
      <w:pPr>
        <w:rPr>
          <w:rFonts w:ascii="Arial" w:hAnsi="Arial" w:cs="Arial"/>
          <w:b/>
          <w:i/>
          <w:sz w:val="22"/>
          <w:u w:val="single"/>
          <w:lang w:val="en-GB"/>
        </w:rPr>
      </w:pPr>
      <w:r w:rsidRPr="00C84A8D">
        <w:rPr>
          <w:rFonts w:ascii="Arial" w:hAnsi="Arial" w:cs="Arial"/>
          <w:b/>
          <w:i/>
          <w:sz w:val="22"/>
          <w:u w:val="single"/>
          <w:lang w:val="en-GB"/>
        </w:rPr>
        <w:br w:type="page"/>
      </w:r>
    </w:p>
    <w:p w:rsidR="00B620FC" w:rsidRPr="00C84A8D" w:rsidRDefault="00B620FC" w:rsidP="00B620FC">
      <w:pPr>
        <w:widowControl w:val="0"/>
        <w:rPr>
          <w:rFonts w:ascii="Arial" w:hAnsi="Arial" w:cs="Arial"/>
          <w:b/>
          <w:i/>
          <w:sz w:val="22"/>
          <w:lang w:val="en-GB"/>
        </w:rPr>
      </w:pPr>
      <w:proofErr w:type="spellStart"/>
      <w:r w:rsidRPr="00C84A8D">
        <w:rPr>
          <w:rFonts w:ascii="Arial" w:hAnsi="Arial" w:cs="Arial"/>
          <w:b/>
          <w:i/>
          <w:sz w:val="22"/>
          <w:u w:val="single"/>
          <w:lang w:val="en-GB"/>
        </w:rPr>
        <w:lastRenderedPageBreak/>
        <w:t>CICE</w:t>
      </w:r>
      <w:proofErr w:type="spellEnd"/>
      <w:r w:rsidRPr="00C84A8D">
        <w:rPr>
          <w:rFonts w:ascii="Arial" w:hAnsi="Arial" w:cs="Arial"/>
          <w:b/>
          <w:i/>
          <w:sz w:val="22"/>
          <w:u w:val="single"/>
          <w:lang w:val="en-GB"/>
        </w:rPr>
        <w:t xml:space="preserve"> Modifications</w:t>
      </w:r>
      <w:r w:rsidRPr="00C84A8D">
        <w:rPr>
          <w:rFonts w:ascii="Arial" w:hAnsi="Arial" w:cs="Arial"/>
          <w:b/>
          <w:i/>
          <w:sz w:val="22"/>
          <w:lang w:val="en-GB"/>
        </w:rPr>
        <w:t>:</w:t>
      </w:r>
    </w:p>
    <w:p w:rsidR="00B620FC" w:rsidRPr="00C84A8D" w:rsidRDefault="00B620FC" w:rsidP="00B620FC">
      <w:pPr>
        <w:pStyle w:val="Heading1"/>
        <w:rPr>
          <w:rFonts w:ascii="Arial" w:hAnsi="Arial" w:cs="Arial"/>
          <w:sz w:val="22"/>
        </w:rPr>
      </w:pPr>
      <w:r w:rsidRPr="00C84A8D">
        <w:rPr>
          <w:rFonts w:ascii="Arial" w:hAnsi="Arial" w:cs="Arial"/>
          <w:sz w:val="22"/>
        </w:rPr>
        <w:t>Preparation and Participation</w:t>
      </w:r>
    </w:p>
    <w:p w:rsidR="00B620FC" w:rsidRPr="00C84A8D" w:rsidRDefault="00B620FC" w:rsidP="00B620FC">
      <w:pPr>
        <w:widowControl w:val="0"/>
        <w:rPr>
          <w:rFonts w:ascii="Arial" w:hAnsi="Arial" w:cs="Arial"/>
          <w:sz w:val="20"/>
          <w:lang w:val="en-GB"/>
        </w:rPr>
      </w:pPr>
    </w:p>
    <w:p w:rsidR="00B620FC" w:rsidRPr="00C84A8D" w:rsidRDefault="00B620FC" w:rsidP="00A22675">
      <w:pPr>
        <w:widowControl w:val="0"/>
        <w:numPr>
          <w:ilvl w:val="0"/>
          <w:numId w:val="19"/>
        </w:numPr>
        <w:tabs>
          <w:tab w:val="clear" w:pos="360"/>
          <w:tab w:val="num" w:pos="720"/>
        </w:tabs>
        <w:ind w:left="720"/>
        <w:rPr>
          <w:rFonts w:ascii="Arial" w:hAnsi="Arial" w:cs="Arial"/>
          <w:sz w:val="20"/>
          <w:lang w:val="en-GB"/>
        </w:rPr>
      </w:pPr>
      <w:r w:rsidRPr="00C84A8D">
        <w:rPr>
          <w:rFonts w:ascii="Arial" w:hAnsi="Arial" w:cs="Arial"/>
          <w:sz w:val="20"/>
          <w:lang w:val="en-GB"/>
        </w:rPr>
        <w:t>A Learning Specialist will attend class with the student(s) to assist with inclusion in the class and to take notes.</w:t>
      </w:r>
    </w:p>
    <w:p w:rsidR="00B620FC" w:rsidRPr="00C84A8D" w:rsidRDefault="00B620FC" w:rsidP="00A22675">
      <w:pPr>
        <w:widowControl w:val="0"/>
        <w:numPr>
          <w:ilvl w:val="0"/>
          <w:numId w:val="19"/>
        </w:numPr>
        <w:tabs>
          <w:tab w:val="clear" w:pos="360"/>
          <w:tab w:val="num" w:pos="720"/>
        </w:tabs>
        <w:ind w:left="720"/>
        <w:rPr>
          <w:rFonts w:ascii="Arial" w:hAnsi="Arial" w:cs="Arial"/>
          <w:sz w:val="20"/>
          <w:lang w:val="en-GB"/>
        </w:rPr>
      </w:pPr>
      <w:r w:rsidRPr="00C84A8D">
        <w:rPr>
          <w:rFonts w:ascii="Arial" w:hAnsi="Arial" w:cs="Arial"/>
          <w:sz w:val="20"/>
          <w:lang w:val="en-GB"/>
        </w:rPr>
        <w:t>Students will receive support in and outside of the classroom (i.e. tutoring, assistance with homework and assignments, preparation for exams, tests and quizzes.)</w:t>
      </w:r>
    </w:p>
    <w:p w:rsidR="00B620FC" w:rsidRPr="00C84A8D" w:rsidRDefault="00B620FC" w:rsidP="00A22675">
      <w:pPr>
        <w:widowControl w:val="0"/>
        <w:numPr>
          <w:ilvl w:val="0"/>
          <w:numId w:val="19"/>
        </w:numPr>
        <w:tabs>
          <w:tab w:val="clear" w:pos="360"/>
          <w:tab w:val="num" w:pos="720"/>
        </w:tabs>
        <w:ind w:left="720"/>
        <w:rPr>
          <w:rFonts w:ascii="Arial" w:hAnsi="Arial" w:cs="Arial"/>
          <w:sz w:val="20"/>
          <w:lang w:val="en-GB"/>
        </w:rPr>
      </w:pPr>
      <w:r w:rsidRPr="00C84A8D">
        <w:rPr>
          <w:rFonts w:ascii="Arial" w:hAnsi="Arial" w:cs="Arial"/>
          <w:sz w:val="20"/>
          <w:lang w:val="en-GB"/>
        </w:rPr>
        <w:t>Study notes will be geared to test content and style which will match with modified learning outcomes.</w:t>
      </w:r>
    </w:p>
    <w:p w:rsidR="00B620FC" w:rsidRPr="00C84A8D" w:rsidRDefault="00B620FC" w:rsidP="00A22675">
      <w:pPr>
        <w:widowControl w:val="0"/>
        <w:numPr>
          <w:ilvl w:val="0"/>
          <w:numId w:val="19"/>
        </w:numPr>
        <w:tabs>
          <w:tab w:val="clear" w:pos="360"/>
          <w:tab w:val="num" w:pos="720"/>
        </w:tabs>
        <w:ind w:left="720"/>
        <w:rPr>
          <w:rFonts w:ascii="Arial" w:hAnsi="Arial" w:cs="Arial"/>
          <w:sz w:val="20"/>
        </w:rPr>
      </w:pPr>
      <w:r w:rsidRPr="00C84A8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B620FC" w:rsidRPr="00C84A8D" w:rsidRDefault="00B620FC" w:rsidP="00B620FC">
      <w:pPr>
        <w:widowControl w:val="0"/>
        <w:rPr>
          <w:rFonts w:ascii="Arial" w:hAnsi="Arial" w:cs="Arial"/>
          <w:sz w:val="20"/>
        </w:rPr>
      </w:pPr>
    </w:p>
    <w:p w:rsidR="00B620FC" w:rsidRPr="00C84A8D" w:rsidRDefault="00B620FC" w:rsidP="00A22675">
      <w:pPr>
        <w:widowControl w:val="0"/>
        <w:numPr>
          <w:ilvl w:val="0"/>
          <w:numId w:val="20"/>
        </w:numPr>
        <w:rPr>
          <w:rFonts w:ascii="Arial" w:hAnsi="Arial" w:cs="Arial"/>
          <w:b/>
          <w:sz w:val="22"/>
          <w:lang w:val="en-GB"/>
        </w:rPr>
      </w:pPr>
      <w:r w:rsidRPr="00C84A8D">
        <w:rPr>
          <w:rFonts w:ascii="Arial" w:hAnsi="Arial" w:cs="Arial"/>
          <w:b/>
          <w:sz w:val="22"/>
          <w:lang w:val="en-GB"/>
        </w:rPr>
        <w:t>Tests may be modified in the following ways:</w:t>
      </w:r>
    </w:p>
    <w:p w:rsidR="00B620FC" w:rsidRPr="00C84A8D" w:rsidRDefault="00B620FC" w:rsidP="00B620FC">
      <w:pPr>
        <w:widowControl w:val="0"/>
        <w:rPr>
          <w:rFonts w:ascii="Arial" w:hAnsi="Arial" w:cs="Arial"/>
          <w:sz w:val="20"/>
          <w:lang w:val="en-GB"/>
        </w:rPr>
      </w:pPr>
    </w:p>
    <w:p w:rsidR="00B620FC" w:rsidRPr="00C84A8D" w:rsidRDefault="00B620FC" w:rsidP="00A22675">
      <w:pPr>
        <w:widowControl w:val="0"/>
        <w:numPr>
          <w:ilvl w:val="0"/>
          <w:numId w:val="21"/>
        </w:numPr>
        <w:rPr>
          <w:rFonts w:ascii="Arial" w:hAnsi="Arial" w:cs="Arial"/>
          <w:sz w:val="20"/>
          <w:lang w:val="en-GB"/>
        </w:rPr>
      </w:pPr>
      <w:r w:rsidRPr="00C84A8D">
        <w:rPr>
          <w:rFonts w:ascii="Arial" w:hAnsi="Arial" w:cs="Arial"/>
          <w:sz w:val="20"/>
          <w:lang w:val="en-GB"/>
        </w:rPr>
        <w:t>Tests, which require essay answers, may be modified to short answers.</w:t>
      </w:r>
    </w:p>
    <w:p w:rsidR="00B620FC" w:rsidRPr="00C84A8D" w:rsidRDefault="00B620FC" w:rsidP="00A22675">
      <w:pPr>
        <w:widowControl w:val="0"/>
        <w:numPr>
          <w:ilvl w:val="0"/>
          <w:numId w:val="21"/>
        </w:numPr>
        <w:rPr>
          <w:rFonts w:ascii="Arial" w:hAnsi="Arial" w:cs="Arial"/>
          <w:sz w:val="20"/>
          <w:lang w:val="en-GB"/>
        </w:rPr>
      </w:pPr>
      <w:r w:rsidRPr="00C84A8D">
        <w:rPr>
          <w:rFonts w:ascii="Arial" w:hAnsi="Arial" w:cs="Arial"/>
          <w:sz w:val="20"/>
          <w:lang w:val="en-GB"/>
        </w:rPr>
        <w:t xml:space="preserve">Short answer questions may be changed to multiple </w:t>
      </w:r>
      <w:proofErr w:type="gramStart"/>
      <w:r w:rsidRPr="00C84A8D">
        <w:rPr>
          <w:rFonts w:ascii="Arial" w:hAnsi="Arial" w:cs="Arial"/>
          <w:sz w:val="20"/>
          <w:lang w:val="en-GB"/>
        </w:rPr>
        <w:t>choice</w:t>
      </w:r>
      <w:proofErr w:type="gramEnd"/>
      <w:r w:rsidRPr="00C84A8D">
        <w:rPr>
          <w:rFonts w:ascii="Arial" w:hAnsi="Arial" w:cs="Arial"/>
          <w:sz w:val="20"/>
          <w:lang w:val="en-GB"/>
        </w:rPr>
        <w:t xml:space="preserve"> or the question may be simplified so the answer will reflect a basic understanding.</w:t>
      </w:r>
    </w:p>
    <w:p w:rsidR="00B620FC" w:rsidRPr="00C84A8D" w:rsidRDefault="00B620FC" w:rsidP="00A22675">
      <w:pPr>
        <w:widowControl w:val="0"/>
        <w:numPr>
          <w:ilvl w:val="0"/>
          <w:numId w:val="21"/>
        </w:numPr>
        <w:rPr>
          <w:rFonts w:ascii="Arial" w:hAnsi="Arial" w:cs="Arial"/>
          <w:sz w:val="20"/>
          <w:lang w:val="en-GB"/>
        </w:rPr>
      </w:pPr>
      <w:r w:rsidRPr="00C84A8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B620FC" w:rsidRPr="00C84A8D" w:rsidRDefault="00B620FC" w:rsidP="00A22675">
      <w:pPr>
        <w:widowControl w:val="0"/>
        <w:numPr>
          <w:ilvl w:val="0"/>
          <w:numId w:val="21"/>
        </w:numPr>
        <w:rPr>
          <w:rFonts w:ascii="Arial" w:hAnsi="Arial" w:cs="Arial"/>
          <w:sz w:val="20"/>
          <w:lang w:val="en-GB"/>
        </w:rPr>
      </w:pPr>
      <w:r w:rsidRPr="00C84A8D">
        <w:rPr>
          <w:rFonts w:ascii="Arial" w:hAnsi="Arial" w:cs="Arial"/>
          <w:sz w:val="20"/>
          <w:lang w:val="en-GB"/>
        </w:rPr>
        <w:t xml:space="preserve">Tests in the T/F or multiple choice </w:t>
      </w:r>
      <w:proofErr w:type="gramStart"/>
      <w:r w:rsidRPr="00C84A8D">
        <w:rPr>
          <w:rFonts w:ascii="Arial" w:hAnsi="Arial" w:cs="Arial"/>
          <w:sz w:val="20"/>
          <w:lang w:val="en-GB"/>
        </w:rPr>
        <w:t>format</w:t>
      </w:r>
      <w:proofErr w:type="gramEnd"/>
      <w:r w:rsidRPr="00C84A8D">
        <w:rPr>
          <w:rFonts w:ascii="Arial" w:hAnsi="Arial" w:cs="Arial"/>
          <w:sz w:val="20"/>
          <w:lang w:val="en-GB"/>
        </w:rPr>
        <w:t xml:space="preserve"> may be modified by rewording or clarifying statements into layman’s or simplified terms.  Multiple choice questions may have a reduced number of choices.</w:t>
      </w:r>
    </w:p>
    <w:p w:rsidR="00B620FC" w:rsidRPr="00C84A8D" w:rsidRDefault="00B620FC" w:rsidP="00B620FC">
      <w:pPr>
        <w:widowControl w:val="0"/>
        <w:rPr>
          <w:rFonts w:ascii="Arial" w:hAnsi="Arial" w:cs="Arial"/>
          <w:sz w:val="20"/>
          <w:lang w:val="en-GB"/>
        </w:rPr>
      </w:pPr>
    </w:p>
    <w:p w:rsidR="00B620FC" w:rsidRPr="00C84A8D" w:rsidRDefault="00B620FC" w:rsidP="00A22675">
      <w:pPr>
        <w:widowControl w:val="0"/>
        <w:numPr>
          <w:ilvl w:val="0"/>
          <w:numId w:val="22"/>
        </w:numPr>
        <w:rPr>
          <w:rFonts w:ascii="Arial" w:hAnsi="Arial" w:cs="Arial"/>
          <w:b/>
          <w:sz w:val="22"/>
          <w:lang w:val="en-GB"/>
        </w:rPr>
      </w:pPr>
      <w:r w:rsidRPr="00C84A8D">
        <w:rPr>
          <w:rFonts w:ascii="Arial" w:hAnsi="Arial" w:cs="Arial"/>
          <w:b/>
          <w:sz w:val="22"/>
          <w:lang w:val="en-GB"/>
        </w:rPr>
        <w:t xml:space="preserve">Tests will be written in </w:t>
      </w:r>
      <w:proofErr w:type="spellStart"/>
      <w:r w:rsidRPr="00C84A8D">
        <w:rPr>
          <w:rFonts w:ascii="Arial" w:hAnsi="Arial" w:cs="Arial"/>
          <w:b/>
          <w:sz w:val="22"/>
          <w:lang w:val="en-GB"/>
        </w:rPr>
        <w:t>CICE</w:t>
      </w:r>
      <w:proofErr w:type="spellEnd"/>
      <w:r w:rsidRPr="00C84A8D">
        <w:rPr>
          <w:rFonts w:ascii="Arial" w:hAnsi="Arial" w:cs="Arial"/>
          <w:b/>
          <w:sz w:val="22"/>
          <w:lang w:val="en-GB"/>
        </w:rPr>
        <w:t xml:space="preserve"> office with assistance from a Learning Specialist.</w:t>
      </w:r>
    </w:p>
    <w:p w:rsidR="00B620FC" w:rsidRPr="00C84A8D" w:rsidRDefault="00B620FC" w:rsidP="00B620FC">
      <w:pPr>
        <w:widowControl w:val="0"/>
        <w:rPr>
          <w:rFonts w:ascii="Arial" w:hAnsi="Arial" w:cs="Arial"/>
          <w:sz w:val="20"/>
          <w:lang w:val="en-GB"/>
        </w:rPr>
      </w:pPr>
    </w:p>
    <w:p w:rsidR="00B620FC" w:rsidRPr="00C84A8D" w:rsidRDefault="00B620FC" w:rsidP="00B620FC">
      <w:pPr>
        <w:widowControl w:val="0"/>
        <w:tabs>
          <w:tab w:val="left" w:pos="360"/>
        </w:tabs>
        <w:rPr>
          <w:rFonts w:ascii="Arial" w:hAnsi="Arial" w:cs="Arial"/>
          <w:b/>
          <w:i/>
          <w:sz w:val="22"/>
          <w:lang w:val="en-GB"/>
        </w:rPr>
      </w:pPr>
      <w:r w:rsidRPr="00C84A8D">
        <w:rPr>
          <w:rFonts w:ascii="Arial" w:hAnsi="Arial" w:cs="Arial"/>
          <w:sz w:val="22"/>
          <w:lang w:val="en-GB"/>
        </w:rPr>
        <w:tab/>
      </w:r>
      <w:r w:rsidRPr="00C84A8D">
        <w:rPr>
          <w:rFonts w:ascii="Arial" w:hAnsi="Arial" w:cs="Arial"/>
          <w:b/>
          <w:i/>
          <w:sz w:val="22"/>
          <w:lang w:val="en-GB"/>
        </w:rPr>
        <w:t>The Learning Specialist may:</w:t>
      </w:r>
    </w:p>
    <w:p w:rsidR="00B620FC" w:rsidRPr="00C84A8D" w:rsidRDefault="00B620FC" w:rsidP="00B620FC">
      <w:pPr>
        <w:widowControl w:val="0"/>
        <w:numPr>
          <w:ilvl w:val="12"/>
          <w:numId w:val="0"/>
        </w:numPr>
        <w:ind w:left="720" w:hanging="720"/>
        <w:rPr>
          <w:rFonts w:ascii="Arial" w:hAnsi="Arial" w:cs="Arial"/>
          <w:sz w:val="20"/>
          <w:lang w:val="en-GB"/>
        </w:rPr>
      </w:pPr>
    </w:p>
    <w:p w:rsidR="00B620FC" w:rsidRPr="00C84A8D" w:rsidRDefault="00B620FC" w:rsidP="00A22675">
      <w:pPr>
        <w:widowControl w:val="0"/>
        <w:numPr>
          <w:ilvl w:val="0"/>
          <w:numId w:val="23"/>
        </w:numPr>
        <w:rPr>
          <w:rFonts w:ascii="Arial" w:hAnsi="Arial" w:cs="Arial"/>
          <w:sz w:val="20"/>
          <w:lang w:val="en-GB"/>
        </w:rPr>
      </w:pPr>
      <w:r w:rsidRPr="00C84A8D">
        <w:rPr>
          <w:rFonts w:ascii="Arial" w:hAnsi="Arial" w:cs="Arial"/>
          <w:sz w:val="20"/>
          <w:lang w:val="en-GB"/>
        </w:rPr>
        <w:t>Read the test question to the student.</w:t>
      </w:r>
    </w:p>
    <w:p w:rsidR="00B620FC" w:rsidRPr="00C84A8D" w:rsidRDefault="00B620FC" w:rsidP="00A22675">
      <w:pPr>
        <w:widowControl w:val="0"/>
        <w:numPr>
          <w:ilvl w:val="0"/>
          <w:numId w:val="23"/>
        </w:numPr>
        <w:rPr>
          <w:rFonts w:ascii="Arial" w:hAnsi="Arial" w:cs="Arial"/>
          <w:sz w:val="20"/>
          <w:lang w:val="en-GB"/>
        </w:rPr>
      </w:pPr>
      <w:r w:rsidRPr="00C84A8D">
        <w:rPr>
          <w:rFonts w:ascii="Arial" w:hAnsi="Arial" w:cs="Arial"/>
          <w:sz w:val="20"/>
          <w:lang w:val="en-GB"/>
        </w:rPr>
        <w:t>Paraphrase the test question without revealing any key words or definitions.</w:t>
      </w:r>
    </w:p>
    <w:p w:rsidR="00B620FC" w:rsidRPr="00C84A8D" w:rsidRDefault="00B620FC" w:rsidP="00A22675">
      <w:pPr>
        <w:widowControl w:val="0"/>
        <w:numPr>
          <w:ilvl w:val="0"/>
          <w:numId w:val="23"/>
        </w:numPr>
        <w:rPr>
          <w:rFonts w:ascii="Arial" w:hAnsi="Arial" w:cs="Arial"/>
          <w:sz w:val="20"/>
          <w:lang w:val="en-GB"/>
        </w:rPr>
      </w:pPr>
      <w:r w:rsidRPr="00C84A8D">
        <w:rPr>
          <w:rFonts w:ascii="Arial" w:hAnsi="Arial" w:cs="Arial"/>
          <w:sz w:val="20"/>
          <w:lang w:val="en-GB"/>
        </w:rPr>
        <w:t>Transcribe the student’s verbal answer.</w:t>
      </w:r>
    </w:p>
    <w:p w:rsidR="00B620FC" w:rsidRPr="00C84A8D" w:rsidRDefault="00B620FC" w:rsidP="00A22675">
      <w:pPr>
        <w:widowControl w:val="0"/>
        <w:numPr>
          <w:ilvl w:val="0"/>
          <w:numId w:val="23"/>
        </w:numPr>
        <w:rPr>
          <w:rFonts w:ascii="Arial" w:hAnsi="Arial" w:cs="Arial"/>
          <w:sz w:val="20"/>
        </w:rPr>
      </w:pPr>
      <w:r w:rsidRPr="00C84A8D">
        <w:rPr>
          <w:rFonts w:ascii="Arial" w:hAnsi="Arial" w:cs="Arial"/>
          <w:sz w:val="20"/>
          <w:lang w:val="en-GB"/>
        </w:rPr>
        <w:t>Test length may be reduced and time allowed to complete test may be increased.</w:t>
      </w:r>
    </w:p>
    <w:p w:rsidR="00B620FC" w:rsidRPr="00C84A8D" w:rsidRDefault="00B620FC" w:rsidP="00B620FC">
      <w:pPr>
        <w:rPr>
          <w:rFonts w:ascii="Arial" w:hAnsi="Arial" w:cs="Arial"/>
          <w:sz w:val="20"/>
        </w:rPr>
      </w:pPr>
    </w:p>
    <w:p w:rsidR="00B620FC" w:rsidRPr="00C84A8D" w:rsidRDefault="00B620FC" w:rsidP="00A22675">
      <w:pPr>
        <w:numPr>
          <w:ilvl w:val="0"/>
          <w:numId w:val="22"/>
        </w:numPr>
        <w:rPr>
          <w:rFonts w:ascii="Arial" w:hAnsi="Arial" w:cs="Arial"/>
          <w:b/>
          <w:iCs/>
          <w:sz w:val="22"/>
        </w:rPr>
      </w:pPr>
      <w:r w:rsidRPr="00C84A8D">
        <w:rPr>
          <w:rFonts w:ascii="Arial" w:hAnsi="Arial" w:cs="Arial"/>
          <w:b/>
          <w:iCs/>
          <w:sz w:val="22"/>
        </w:rPr>
        <w:t xml:space="preserve">Assignments </w:t>
      </w:r>
      <w:r w:rsidRPr="00C84A8D">
        <w:rPr>
          <w:rFonts w:ascii="Arial" w:hAnsi="Arial" w:cs="Arial"/>
          <w:b/>
          <w:sz w:val="22"/>
          <w:lang w:val="en-GB"/>
        </w:rPr>
        <w:t>may be modified in the following ways:</w:t>
      </w:r>
    </w:p>
    <w:p w:rsidR="00B620FC" w:rsidRPr="00C84A8D" w:rsidRDefault="00B620FC" w:rsidP="00B620FC">
      <w:pPr>
        <w:rPr>
          <w:rFonts w:ascii="Arial" w:hAnsi="Arial" w:cs="Arial"/>
          <w:b/>
          <w:iCs/>
          <w:sz w:val="20"/>
        </w:rPr>
      </w:pPr>
    </w:p>
    <w:p w:rsidR="00B620FC" w:rsidRPr="00C84A8D" w:rsidRDefault="00B620FC" w:rsidP="00A22675">
      <w:pPr>
        <w:numPr>
          <w:ilvl w:val="0"/>
          <w:numId w:val="24"/>
        </w:numPr>
        <w:rPr>
          <w:rFonts w:ascii="Arial" w:hAnsi="Arial" w:cs="Arial"/>
          <w:sz w:val="20"/>
        </w:rPr>
      </w:pPr>
      <w:r w:rsidRPr="00C84A8D">
        <w:rPr>
          <w:rFonts w:ascii="Arial" w:hAnsi="Arial" w:cs="Arial"/>
          <w:sz w:val="20"/>
        </w:rPr>
        <w:t>Assignments may be modified by reducing the amount of information required while maintaining general concepts.</w:t>
      </w:r>
    </w:p>
    <w:p w:rsidR="00B620FC" w:rsidRPr="00C84A8D" w:rsidRDefault="00B620FC" w:rsidP="00A22675">
      <w:pPr>
        <w:numPr>
          <w:ilvl w:val="0"/>
          <w:numId w:val="24"/>
        </w:numPr>
        <w:rPr>
          <w:rFonts w:ascii="Arial" w:hAnsi="Arial" w:cs="Arial"/>
          <w:sz w:val="20"/>
        </w:rPr>
      </w:pPr>
      <w:r w:rsidRPr="00C84A8D">
        <w:rPr>
          <w:rFonts w:ascii="Arial" w:hAnsi="Arial" w:cs="Arial"/>
          <w:sz w:val="20"/>
        </w:rPr>
        <w:t>Some assignments may be eliminated depending on the number of assignments required in the particular course.</w:t>
      </w:r>
    </w:p>
    <w:p w:rsidR="00B620FC" w:rsidRPr="00C84A8D" w:rsidRDefault="00B620FC" w:rsidP="00B620FC">
      <w:pPr>
        <w:rPr>
          <w:rFonts w:ascii="Arial" w:hAnsi="Arial" w:cs="Arial"/>
          <w:sz w:val="20"/>
        </w:rPr>
      </w:pPr>
    </w:p>
    <w:p w:rsidR="00B620FC" w:rsidRPr="00C84A8D" w:rsidRDefault="00B620FC" w:rsidP="00B620FC">
      <w:pPr>
        <w:ind w:left="360"/>
        <w:rPr>
          <w:rFonts w:ascii="Arial" w:hAnsi="Arial" w:cs="Arial"/>
          <w:b/>
          <w:i/>
          <w:sz w:val="22"/>
          <w:lang w:val="en-GB"/>
        </w:rPr>
      </w:pPr>
      <w:r w:rsidRPr="00C84A8D">
        <w:rPr>
          <w:rFonts w:ascii="Arial" w:hAnsi="Arial" w:cs="Arial"/>
          <w:b/>
          <w:i/>
          <w:sz w:val="22"/>
          <w:lang w:val="en-GB"/>
        </w:rPr>
        <w:t>The Learning Specialist may:</w:t>
      </w:r>
    </w:p>
    <w:p w:rsidR="00B620FC" w:rsidRPr="00C84A8D" w:rsidRDefault="00B620FC" w:rsidP="00B620FC">
      <w:pPr>
        <w:rPr>
          <w:rFonts w:ascii="Arial" w:hAnsi="Arial" w:cs="Arial"/>
          <w:bCs/>
          <w:iCs/>
          <w:sz w:val="20"/>
          <w:lang w:val="en-GB"/>
        </w:rPr>
      </w:pPr>
    </w:p>
    <w:p w:rsidR="00B620FC" w:rsidRPr="00C84A8D" w:rsidRDefault="00B620FC" w:rsidP="00A22675">
      <w:pPr>
        <w:numPr>
          <w:ilvl w:val="0"/>
          <w:numId w:val="25"/>
        </w:numPr>
        <w:rPr>
          <w:rFonts w:ascii="Arial" w:hAnsi="Arial" w:cs="Arial"/>
          <w:bCs/>
          <w:iCs/>
          <w:sz w:val="20"/>
          <w:lang w:val="en-GB"/>
        </w:rPr>
      </w:pPr>
      <w:r w:rsidRPr="00C84A8D">
        <w:rPr>
          <w:rFonts w:ascii="Arial" w:hAnsi="Arial" w:cs="Arial"/>
          <w:bCs/>
          <w:iCs/>
          <w:sz w:val="20"/>
          <w:lang w:val="en-GB"/>
        </w:rPr>
        <w:t>Use a question/answer format instead of essay/research format</w:t>
      </w:r>
    </w:p>
    <w:p w:rsidR="00B620FC" w:rsidRPr="00C84A8D" w:rsidRDefault="00B620FC" w:rsidP="00A22675">
      <w:pPr>
        <w:numPr>
          <w:ilvl w:val="0"/>
          <w:numId w:val="25"/>
        </w:numPr>
        <w:rPr>
          <w:rFonts w:ascii="Arial" w:hAnsi="Arial" w:cs="Arial"/>
          <w:bCs/>
          <w:iCs/>
          <w:sz w:val="20"/>
          <w:lang w:val="en-GB"/>
        </w:rPr>
      </w:pPr>
      <w:r w:rsidRPr="00C84A8D">
        <w:rPr>
          <w:rFonts w:ascii="Arial" w:hAnsi="Arial" w:cs="Arial"/>
          <w:bCs/>
          <w:iCs/>
          <w:sz w:val="20"/>
          <w:lang w:val="en-GB"/>
        </w:rPr>
        <w:t xml:space="preserve">Propose a reduction in the number of references required for an assignment </w:t>
      </w:r>
    </w:p>
    <w:p w:rsidR="00B620FC" w:rsidRPr="00C84A8D" w:rsidRDefault="00B620FC" w:rsidP="00A22675">
      <w:pPr>
        <w:numPr>
          <w:ilvl w:val="0"/>
          <w:numId w:val="25"/>
        </w:numPr>
        <w:rPr>
          <w:rFonts w:ascii="Arial" w:hAnsi="Arial" w:cs="Arial"/>
          <w:bCs/>
          <w:iCs/>
          <w:sz w:val="20"/>
          <w:lang w:val="en-GB"/>
        </w:rPr>
      </w:pPr>
      <w:r w:rsidRPr="00C84A8D">
        <w:rPr>
          <w:rFonts w:ascii="Arial" w:hAnsi="Arial" w:cs="Arial"/>
          <w:bCs/>
          <w:iCs/>
          <w:sz w:val="20"/>
          <w:lang w:val="en-GB"/>
        </w:rPr>
        <w:t>Assist with groups to ensure that student comprehends his/her role within the group</w:t>
      </w:r>
    </w:p>
    <w:p w:rsidR="00B620FC" w:rsidRPr="00C84A8D" w:rsidRDefault="00B620FC" w:rsidP="00A22675">
      <w:pPr>
        <w:numPr>
          <w:ilvl w:val="0"/>
          <w:numId w:val="25"/>
        </w:numPr>
        <w:rPr>
          <w:rFonts w:ascii="Arial" w:hAnsi="Arial" w:cs="Arial"/>
          <w:bCs/>
          <w:iCs/>
          <w:sz w:val="20"/>
          <w:lang w:val="en-GB"/>
        </w:rPr>
      </w:pPr>
      <w:r w:rsidRPr="00C84A8D">
        <w:rPr>
          <w:rFonts w:ascii="Arial" w:hAnsi="Arial" w:cs="Arial"/>
          <w:bCs/>
          <w:iCs/>
          <w:sz w:val="20"/>
          <w:lang w:val="en-GB"/>
        </w:rPr>
        <w:t xml:space="preserve">Require an extension on due dates due to the fact that some students may require additional time to process information </w:t>
      </w:r>
    </w:p>
    <w:p w:rsidR="00B620FC" w:rsidRPr="00C84A8D" w:rsidRDefault="00B620FC" w:rsidP="00A22675">
      <w:pPr>
        <w:numPr>
          <w:ilvl w:val="0"/>
          <w:numId w:val="25"/>
        </w:numPr>
        <w:rPr>
          <w:rFonts w:ascii="Arial" w:hAnsi="Arial" w:cs="Arial"/>
          <w:bCs/>
          <w:iCs/>
          <w:sz w:val="20"/>
          <w:lang w:val="en-GB"/>
        </w:rPr>
      </w:pPr>
      <w:r w:rsidRPr="00C84A8D">
        <w:rPr>
          <w:rFonts w:ascii="Arial" w:hAnsi="Arial" w:cs="Arial"/>
          <w:bCs/>
          <w:iCs/>
          <w:sz w:val="20"/>
          <w:lang w:val="en-GB"/>
        </w:rPr>
        <w:t>Formally summarize articles and assigned readings to isolate main points for the student</w:t>
      </w:r>
    </w:p>
    <w:p w:rsidR="00B620FC" w:rsidRPr="00C84A8D" w:rsidRDefault="00B620FC" w:rsidP="00A22675">
      <w:pPr>
        <w:numPr>
          <w:ilvl w:val="0"/>
          <w:numId w:val="25"/>
        </w:numPr>
        <w:rPr>
          <w:rFonts w:ascii="Arial" w:hAnsi="Arial" w:cs="Arial"/>
          <w:bCs/>
          <w:iCs/>
          <w:sz w:val="20"/>
          <w:lang w:val="en-GB"/>
        </w:rPr>
      </w:pPr>
      <w:r w:rsidRPr="00C84A8D">
        <w:rPr>
          <w:rFonts w:ascii="Arial" w:hAnsi="Arial" w:cs="Arial"/>
          <w:bCs/>
          <w:iCs/>
          <w:sz w:val="20"/>
          <w:lang w:val="en-GB"/>
        </w:rPr>
        <w:t>Use questioning techniques and paraphrasing to assist in student comprehension of an assignment</w:t>
      </w:r>
    </w:p>
    <w:p w:rsidR="00B620FC" w:rsidRPr="00C84A8D" w:rsidRDefault="00B620FC" w:rsidP="00B620FC">
      <w:pPr>
        <w:rPr>
          <w:rFonts w:ascii="Arial" w:hAnsi="Arial" w:cs="Arial"/>
          <w:bCs/>
          <w:iCs/>
          <w:sz w:val="20"/>
          <w:lang w:val="en-GB"/>
        </w:rPr>
      </w:pPr>
    </w:p>
    <w:p w:rsidR="00B620FC" w:rsidRPr="00C84A8D" w:rsidRDefault="00B620FC" w:rsidP="00A22675">
      <w:pPr>
        <w:numPr>
          <w:ilvl w:val="1"/>
          <w:numId w:val="26"/>
        </w:numPr>
        <w:rPr>
          <w:rFonts w:ascii="Arial" w:hAnsi="Arial" w:cs="Arial"/>
          <w:b/>
          <w:iCs/>
          <w:sz w:val="22"/>
        </w:rPr>
      </w:pPr>
      <w:r w:rsidRPr="00C84A8D">
        <w:rPr>
          <w:rFonts w:ascii="Arial" w:hAnsi="Arial" w:cs="Arial"/>
          <w:b/>
          <w:iCs/>
          <w:sz w:val="22"/>
        </w:rPr>
        <w:t>Evaluation:</w:t>
      </w:r>
    </w:p>
    <w:p w:rsidR="00B620FC" w:rsidRPr="00C84A8D" w:rsidRDefault="00B620FC" w:rsidP="00B620FC">
      <w:pPr>
        <w:rPr>
          <w:rFonts w:ascii="Arial" w:hAnsi="Arial" w:cs="Arial"/>
          <w:sz w:val="20"/>
        </w:rPr>
      </w:pPr>
    </w:p>
    <w:p w:rsidR="00B620FC" w:rsidRDefault="00B620FC" w:rsidP="00B620FC">
      <w:pPr>
        <w:ind w:left="360"/>
      </w:pPr>
      <w:proofErr w:type="gramStart"/>
      <w:r w:rsidRPr="00C84A8D">
        <w:rPr>
          <w:rFonts w:ascii="Arial" w:hAnsi="Arial" w:cs="Arial"/>
          <w:sz w:val="20"/>
        </w:rPr>
        <w:t>Is reflective of modified learning outcomes.</w:t>
      </w:r>
      <w:proofErr w:type="gramEnd"/>
    </w:p>
    <w:p w:rsidR="00B620FC" w:rsidRDefault="00B620FC" w:rsidP="00B620FC">
      <w:pPr>
        <w:widowControl w:val="0"/>
      </w:pPr>
      <w:r>
        <w:t xml:space="preserve"> </w:t>
      </w:r>
    </w:p>
    <w:p w:rsidR="00E00818" w:rsidRDefault="00E00818" w:rsidP="00E00818">
      <w:pPr>
        <w:widowControl w:val="0"/>
      </w:pP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45C" w:rsidRDefault="00BA345C">
      <w:r>
        <w:separator/>
      </w:r>
    </w:p>
  </w:endnote>
  <w:endnote w:type="continuationSeparator" w:id="0">
    <w:p w:rsidR="00BA345C" w:rsidRDefault="00BA3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45C" w:rsidRDefault="00BA345C">
      <w:r>
        <w:separator/>
      </w:r>
    </w:p>
  </w:footnote>
  <w:footnote w:type="continuationSeparator" w:id="0">
    <w:p w:rsidR="00BA345C" w:rsidRDefault="00BA3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11" w:rsidRDefault="0036509D">
    <w:pPr>
      <w:pStyle w:val="Header"/>
      <w:framePr w:wrap="around" w:vAnchor="text" w:hAnchor="margin" w:xAlign="center" w:y="1"/>
      <w:rPr>
        <w:rStyle w:val="PageNumber"/>
      </w:rPr>
    </w:pPr>
    <w:r>
      <w:rPr>
        <w:rStyle w:val="PageNumber"/>
      </w:rPr>
      <w:fldChar w:fldCharType="begin"/>
    </w:r>
    <w:r w:rsidR="00245211">
      <w:rPr>
        <w:rStyle w:val="PageNumber"/>
      </w:rPr>
      <w:instrText xml:space="preserve">PAGE  </w:instrText>
    </w:r>
    <w:r>
      <w:rPr>
        <w:rStyle w:val="PageNumber"/>
      </w:rPr>
      <w:fldChar w:fldCharType="separate"/>
    </w:r>
    <w:r w:rsidR="00245211">
      <w:rPr>
        <w:rStyle w:val="PageNumber"/>
        <w:noProof/>
      </w:rPr>
      <w:t>5</w:t>
    </w:r>
    <w:r>
      <w:rPr>
        <w:rStyle w:val="PageNumber"/>
      </w:rPr>
      <w:fldChar w:fldCharType="end"/>
    </w:r>
  </w:p>
  <w:p w:rsidR="00245211" w:rsidRDefault="002452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245211" w:rsidRPr="0004156F" w:rsidTr="0004156F">
      <w:tc>
        <w:tcPr>
          <w:tcW w:w="2952" w:type="dxa"/>
        </w:tcPr>
        <w:p w:rsidR="00245211" w:rsidRPr="00C84A8D" w:rsidRDefault="00AA0030">
          <w:pPr>
            <w:pStyle w:val="Header"/>
            <w:rPr>
              <w:rFonts w:ascii="Arial" w:hAnsi="Arial" w:cs="Arial"/>
              <w:snapToGrid w:val="0"/>
              <w:sz w:val="22"/>
              <w:szCs w:val="22"/>
            </w:rPr>
          </w:pPr>
          <w:r w:rsidRPr="00C84A8D">
            <w:rPr>
              <w:rFonts w:ascii="Arial" w:hAnsi="Arial"/>
            </w:rPr>
            <w:t xml:space="preserve">Hairstyling For  </w:t>
          </w:r>
          <w:proofErr w:type="spellStart"/>
          <w:r w:rsidRPr="00C84A8D">
            <w:rPr>
              <w:rFonts w:ascii="Arial" w:hAnsi="Arial"/>
            </w:rPr>
            <w:t>CICE</w:t>
          </w:r>
          <w:proofErr w:type="spellEnd"/>
          <w:r w:rsidRPr="00C84A8D">
            <w:rPr>
              <w:rFonts w:ascii="Arial" w:hAnsi="Arial"/>
            </w:rPr>
            <w:t xml:space="preserve"> Salon 3</w:t>
          </w:r>
        </w:p>
      </w:tc>
      <w:tc>
        <w:tcPr>
          <w:tcW w:w="2952" w:type="dxa"/>
        </w:tcPr>
        <w:p w:rsidR="00245211" w:rsidRPr="00C84A8D" w:rsidRDefault="0036509D" w:rsidP="000A47AC">
          <w:pPr>
            <w:pStyle w:val="Header"/>
            <w:jc w:val="center"/>
            <w:rPr>
              <w:rFonts w:ascii="Arial" w:hAnsi="Arial" w:cs="Arial"/>
              <w:snapToGrid w:val="0"/>
              <w:sz w:val="22"/>
              <w:szCs w:val="22"/>
            </w:rPr>
          </w:pPr>
          <w:r w:rsidRPr="00C84A8D">
            <w:rPr>
              <w:rFonts w:ascii="Arial" w:hAnsi="Arial" w:cs="Arial"/>
              <w:snapToGrid w:val="0"/>
              <w:sz w:val="22"/>
              <w:szCs w:val="22"/>
            </w:rPr>
            <w:fldChar w:fldCharType="begin"/>
          </w:r>
          <w:r w:rsidR="00245211" w:rsidRPr="00C84A8D">
            <w:rPr>
              <w:rFonts w:ascii="Arial" w:hAnsi="Arial" w:cs="Arial"/>
              <w:snapToGrid w:val="0"/>
              <w:sz w:val="22"/>
              <w:szCs w:val="22"/>
            </w:rPr>
            <w:instrText xml:space="preserve"> PAGE   \* MERGEFORMAT </w:instrText>
          </w:r>
          <w:r w:rsidRPr="00C84A8D">
            <w:rPr>
              <w:rFonts w:ascii="Arial" w:hAnsi="Arial" w:cs="Arial"/>
              <w:snapToGrid w:val="0"/>
              <w:sz w:val="22"/>
              <w:szCs w:val="22"/>
            </w:rPr>
            <w:fldChar w:fldCharType="separate"/>
          </w:r>
          <w:r w:rsidR="005D5D5C">
            <w:rPr>
              <w:rFonts w:ascii="Arial" w:hAnsi="Arial" w:cs="Arial"/>
              <w:noProof/>
              <w:snapToGrid w:val="0"/>
              <w:sz w:val="22"/>
              <w:szCs w:val="22"/>
            </w:rPr>
            <w:t>8</w:t>
          </w:r>
          <w:r w:rsidRPr="00C84A8D">
            <w:rPr>
              <w:rFonts w:ascii="Arial" w:hAnsi="Arial" w:cs="Arial"/>
              <w:snapToGrid w:val="0"/>
              <w:sz w:val="22"/>
              <w:szCs w:val="22"/>
            </w:rPr>
            <w:fldChar w:fldCharType="end"/>
          </w:r>
        </w:p>
      </w:tc>
      <w:tc>
        <w:tcPr>
          <w:tcW w:w="2952" w:type="dxa"/>
        </w:tcPr>
        <w:p w:rsidR="00245211" w:rsidRPr="0004156F" w:rsidRDefault="00AA0030" w:rsidP="0004156F">
          <w:pPr>
            <w:pStyle w:val="Header"/>
            <w:jc w:val="right"/>
            <w:rPr>
              <w:rFonts w:ascii="Arial" w:hAnsi="Arial" w:cs="Arial"/>
              <w:snapToGrid w:val="0"/>
              <w:sz w:val="22"/>
              <w:szCs w:val="22"/>
            </w:rPr>
          </w:pPr>
          <w:r w:rsidRPr="00C84A8D">
            <w:rPr>
              <w:rFonts w:ascii="Arial" w:hAnsi="Arial" w:cs="Arial"/>
              <w:snapToGrid w:val="0"/>
              <w:sz w:val="22"/>
              <w:szCs w:val="22"/>
            </w:rPr>
            <w:t>HSL018</w:t>
          </w:r>
          <w:r w:rsidR="00245211" w:rsidRPr="00C84A8D">
            <w:rPr>
              <w:rFonts w:ascii="Arial" w:hAnsi="Arial" w:cs="Arial"/>
              <w:snapToGrid w:val="0"/>
              <w:sz w:val="22"/>
              <w:szCs w:val="22"/>
            </w:rPr>
            <w:t>1</w:t>
          </w:r>
        </w:p>
      </w:tc>
    </w:tr>
  </w:tbl>
  <w:p w:rsidR="00245211" w:rsidRPr="00E43FAF" w:rsidRDefault="00245211">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17"/>
  </w:num>
  <w:num w:numId="5">
    <w:abstractNumId w:val="14"/>
  </w:num>
  <w:num w:numId="6">
    <w:abstractNumId w:val="11"/>
  </w:num>
  <w:num w:numId="7">
    <w:abstractNumId w:val="18"/>
  </w:num>
  <w:num w:numId="8">
    <w:abstractNumId w:val="3"/>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num>
  <w:num w:numId="22">
    <w:abstractNumId w:val="6"/>
    <w:lvlOverride w:ilvl="0">
      <w:startOverride w:val="2"/>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0023F"/>
    <w:rsid w:val="00115AF4"/>
    <w:rsid w:val="00142CFF"/>
    <w:rsid w:val="001438A6"/>
    <w:rsid w:val="00176468"/>
    <w:rsid w:val="001A25CC"/>
    <w:rsid w:val="001B551C"/>
    <w:rsid w:val="002133B3"/>
    <w:rsid w:val="002222B2"/>
    <w:rsid w:val="00245211"/>
    <w:rsid w:val="00334D69"/>
    <w:rsid w:val="003509C2"/>
    <w:rsid w:val="00354AAD"/>
    <w:rsid w:val="0036509D"/>
    <w:rsid w:val="00390C0D"/>
    <w:rsid w:val="003C04B4"/>
    <w:rsid w:val="003F2400"/>
    <w:rsid w:val="003F381B"/>
    <w:rsid w:val="004075A5"/>
    <w:rsid w:val="0041196E"/>
    <w:rsid w:val="00417503"/>
    <w:rsid w:val="0043766F"/>
    <w:rsid w:val="00490D68"/>
    <w:rsid w:val="004B69AF"/>
    <w:rsid w:val="004C3B96"/>
    <w:rsid w:val="00534F3A"/>
    <w:rsid w:val="00563F05"/>
    <w:rsid w:val="00570235"/>
    <w:rsid w:val="005D5D5C"/>
    <w:rsid w:val="005F3ED5"/>
    <w:rsid w:val="00610BB8"/>
    <w:rsid w:val="00657F28"/>
    <w:rsid w:val="006B6369"/>
    <w:rsid w:val="006F13F4"/>
    <w:rsid w:val="007028C1"/>
    <w:rsid w:val="00751FFA"/>
    <w:rsid w:val="00795A6E"/>
    <w:rsid w:val="00811C39"/>
    <w:rsid w:val="00852823"/>
    <w:rsid w:val="00870279"/>
    <w:rsid w:val="008D484C"/>
    <w:rsid w:val="008E11A8"/>
    <w:rsid w:val="00921A53"/>
    <w:rsid w:val="009846F3"/>
    <w:rsid w:val="009B0F86"/>
    <w:rsid w:val="00A22675"/>
    <w:rsid w:val="00A23E8F"/>
    <w:rsid w:val="00A45027"/>
    <w:rsid w:val="00A47292"/>
    <w:rsid w:val="00A80489"/>
    <w:rsid w:val="00AA0030"/>
    <w:rsid w:val="00AC045D"/>
    <w:rsid w:val="00AC38F8"/>
    <w:rsid w:val="00B3057B"/>
    <w:rsid w:val="00B56820"/>
    <w:rsid w:val="00B620FC"/>
    <w:rsid w:val="00B97B80"/>
    <w:rsid w:val="00BA345C"/>
    <w:rsid w:val="00BA500C"/>
    <w:rsid w:val="00BB3F68"/>
    <w:rsid w:val="00BC7E9B"/>
    <w:rsid w:val="00BD23E6"/>
    <w:rsid w:val="00C13235"/>
    <w:rsid w:val="00C472CB"/>
    <w:rsid w:val="00C8078B"/>
    <w:rsid w:val="00C84A8D"/>
    <w:rsid w:val="00C92D70"/>
    <w:rsid w:val="00CB111F"/>
    <w:rsid w:val="00CD7388"/>
    <w:rsid w:val="00D20AF0"/>
    <w:rsid w:val="00DF3C34"/>
    <w:rsid w:val="00E00818"/>
    <w:rsid w:val="00E43FAF"/>
    <w:rsid w:val="00E80074"/>
    <w:rsid w:val="00E87629"/>
    <w:rsid w:val="00EA00D3"/>
    <w:rsid w:val="00EB460B"/>
    <w:rsid w:val="00F54571"/>
    <w:rsid w:val="00F61CCF"/>
    <w:rsid w:val="00F62906"/>
    <w:rsid w:val="00F822D3"/>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620FC"/>
    <w:rPr>
      <w:b/>
      <w:sz w:val="24"/>
      <w:u w:val="single"/>
      <w:lang w:val="en-GB" w:eastAsia="en-US"/>
    </w:rPr>
  </w:style>
  <w:style w:type="character" w:customStyle="1" w:styleId="Heading2Char">
    <w:name w:val="Heading 2 Char"/>
    <w:basedOn w:val="DefaultParagraphFont"/>
    <w:link w:val="Heading2"/>
    <w:rsid w:val="00B620FC"/>
    <w:rPr>
      <w:b/>
      <w:sz w:val="24"/>
      <w:lang w:val="en-GB" w:eastAsia="en-US"/>
    </w:rPr>
  </w:style>
  <w:style w:type="character" w:styleId="Hyperlink">
    <w:name w:val="Hyperlink"/>
    <w:basedOn w:val="DefaultParagraphFont"/>
    <w:unhideWhenUsed/>
    <w:rsid w:val="00C84A8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545945409">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933396080">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0667C-DE1A-45E9-BC8C-D9289EE4E0F7}"/>
</file>

<file path=customXml/itemProps2.xml><?xml version="1.0" encoding="utf-8"?>
<ds:datastoreItem xmlns:ds="http://schemas.openxmlformats.org/officeDocument/2006/customXml" ds:itemID="{6770F7F7-5AC2-4325-AC19-7D9F0B7461A2}"/>
</file>

<file path=customXml/itemProps3.xml><?xml version="1.0" encoding="utf-8"?>
<ds:datastoreItem xmlns:ds="http://schemas.openxmlformats.org/officeDocument/2006/customXml" ds:itemID="{3F84AFE8-D69C-4E2F-830D-F5C3149B7F6E}"/>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TotalTime>
  <Pages>8</Pages>
  <Words>2260</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gguidocci</cp:lastModifiedBy>
  <cp:revision>5</cp:revision>
  <cp:lastPrinted>2009-11-16T14:47:00Z</cp:lastPrinted>
  <dcterms:created xsi:type="dcterms:W3CDTF">2009-10-08T19:49:00Z</dcterms:created>
  <dcterms:modified xsi:type="dcterms:W3CDTF">2009-11-16T14:48:00Z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1249600</vt:r8>
  </property>
</Properties>
</file>